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835"/>
      </w:tblGrid>
      <w:tr w:rsidR="00CC083B" w14:paraId="3DFDE2E8" w14:textId="77777777" w:rsidTr="003D2CEA">
        <w:trPr>
          <w:trHeight w:val="1020"/>
        </w:trPr>
        <w:tc>
          <w:tcPr>
            <w:tcW w:w="2127" w:type="dxa"/>
          </w:tcPr>
          <w:p w14:paraId="0B128D7E" w14:textId="2E1E67D0" w:rsidR="00CC083B" w:rsidRDefault="00CC083B" w:rsidP="00793D34">
            <w:pPr>
              <w:pStyle w:val="PSETableContent"/>
            </w:pPr>
            <w:r>
              <w:rPr>
                <w:noProof/>
              </w:rPr>
              <w:drawing>
                <wp:inline distT="0" distB="0" distL="0" distR="0" wp14:anchorId="5EED2C57" wp14:editId="0638C8C8">
                  <wp:extent cx="396167" cy="514350"/>
                  <wp:effectExtent l="0" t="0" r="4445" b="0"/>
                  <wp:docPr id="1569150038" name="Picture 2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150038" name="Pictur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719" cy="520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D2CEA">
              <w:rPr>
                <w:noProof/>
                <w14:ligatures w14:val="none"/>
                <w14:numForm w14:val="default"/>
                <w14:numSpacing w14:val="default"/>
              </w:rPr>
              <w:t xml:space="preserve">    </w:t>
            </w:r>
            <w:r w:rsidR="003D2CEA">
              <w:rPr>
                <w:noProof/>
                <w14:ligatures w14:val="none"/>
                <w14:numForm w14:val="default"/>
                <w14:numSpacing w14:val="default"/>
              </w:rPr>
              <w:drawing>
                <wp:inline distT="0" distB="0" distL="0" distR="0" wp14:anchorId="1E0C96E7" wp14:editId="16C10711">
                  <wp:extent cx="539087" cy="536637"/>
                  <wp:effectExtent l="0" t="0" r="0" b="0"/>
                  <wp:docPr id="1802450630" name="Picture 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450630" name="Picture 1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635" cy="540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5" w:type="dxa"/>
          </w:tcPr>
          <w:p w14:paraId="61CAD944" w14:textId="5BE1F078" w:rsidR="00CC083B" w:rsidRDefault="008C003B" w:rsidP="00CC083B">
            <w:pPr>
              <w:pStyle w:val="PSETableContent"/>
              <w:jc w:val="right"/>
            </w:pPr>
            <w:r>
              <w:rPr>
                <w:b/>
                <w:bCs/>
              </w:rPr>
              <w:t>FOMMS</w:t>
            </w:r>
            <w:r w:rsidR="00CC083B" w:rsidRPr="00CC083B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7</w:t>
            </w:r>
            <w:r w:rsidR="003D2CEA">
              <w:rPr>
                <w:b/>
                <w:bCs/>
              </w:rPr>
              <w:t xml:space="preserve"> – Extended Abstract</w:t>
            </w:r>
            <w:r w:rsidR="00CC083B" w:rsidRPr="00CC083B">
              <w:rPr>
                <w:i/>
                <w:iCs/>
              </w:rPr>
              <w:t xml:space="preserve"> </w:t>
            </w:r>
            <w:r w:rsidR="00CC083B">
              <w:rPr>
                <w:i/>
                <w:iCs/>
              </w:rPr>
              <w:br/>
            </w:r>
            <w:r w:rsidR="00CC083B" w:rsidRPr="00CC083B">
              <w:rPr>
                <w:i/>
                <w:iCs/>
              </w:rPr>
              <w:t xml:space="preserve">Proceedings of the </w:t>
            </w:r>
            <w:r>
              <w:rPr>
                <w:i/>
                <w:iCs/>
              </w:rPr>
              <w:t>10</w:t>
            </w:r>
            <w:r w:rsidRPr="008C003B">
              <w:rPr>
                <w:i/>
                <w:iCs/>
                <w:vertAlign w:val="superscript"/>
              </w:rPr>
              <w:t>th</w:t>
            </w:r>
            <w:r>
              <w:rPr>
                <w:i/>
                <w:iCs/>
              </w:rPr>
              <w:t xml:space="preserve"> Foundations of Molecular Modeling and Simulation</w:t>
            </w:r>
            <w:r w:rsidR="00CC083B" w:rsidRPr="00CC083B">
              <w:rPr>
                <w:b/>
                <w:bCs/>
              </w:rPr>
              <w:br/>
            </w:r>
            <w:r>
              <w:t>Snowbird</w:t>
            </w:r>
            <w:r w:rsidR="00CC083B" w:rsidRPr="00CC083B">
              <w:t xml:space="preserve">, </w:t>
            </w:r>
            <w:r>
              <w:t xml:space="preserve">Utah, </w:t>
            </w:r>
            <w:r w:rsidR="00CC083B" w:rsidRPr="00CC083B">
              <w:t xml:space="preserve">USA, July </w:t>
            </w:r>
            <w:r>
              <w:t>11</w:t>
            </w:r>
            <w:r w:rsidR="00CC083B" w:rsidRPr="00CC083B">
              <w:t>-</w:t>
            </w:r>
            <w:r>
              <w:t>16</w:t>
            </w:r>
            <w:r w:rsidR="00CC083B" w:rsidRPr="00CC083B">
              <w:t xml:space="preserve"> (202</w:t>
            </w:r>
            <w:r>
              <w:t>7</w:t>
            </w:r>
            <w:r w:rsidR="00CC083B" w:rsidRPr="00CC083B">
              <w:t>)</w:t>
            </w:r>
          </w:p>
        </w:tc>
      </w:tr>
    </w:tbl>
    <w:p w14:paraId="7A8A5D5E" w14:textId="3AA1DB6C" w:rsidR="00CF7FF1" w:rsidRPr="00DC7E1C" w:rsidRDefault="006E5287" w:rsidP="00CF7FF1">
      <w:pPr>
        <w:pStyle w:val="PSETitle"/>
      </w:pPr>
      <w:r>
        <w:t xml:space="preserve"> </w:t>
      </w:r>
      <w:r w:rsidR="00D571B7">
        <w:t>Rep</w:t>
      </w:r>
      <w:r w:rsidR="003D2CEA">
        <w:t xml:space="preserve">lace </w:t>
      </w:r>
      <w:r w:rsidR="00D571B7">
        <w:t xml:space="preserve">This Text with the Title of Your </w:t>
      </w:r>
      <w:r w:rsidR="003D2CEA">
        <w:t>Extended Abstract with Title Capitalization That Can Run Multiple Lines</w:t>
      </w:r>
    </w:p>
    <w:p w14:paraId="53A81961" w14:textId="236A6CF4" w:rsidR="00CF7FF1" w:rsidRPr="00DC7E1C" w:rsidRDefault="003D2CEA" w:rsidP="00CF7FF1">
      <w:pPr>
        <w:pStyle w:val="PSEAuthorList"/>
      </w:pPr>
      <w:proofErr w:type="spellStart"/>
      <w:r w:rsidRPr="003D2CEA">
        <w:t>Firstname</w:t>
      </w:r>
      <w:proofErr w:type="spellEnd"/>
      <w:r w:rsidRPr="003D2CEA">
        <w:t xml:space="preserve"> Q. </w:t>
      </w:r>
      <w:proofErr w:type="spellStart"/>
      <w:r w:rsidRPr="003D2CEA">
        <w:t>Lastname</w:t>
      </w:r>
      <w:r w:rsidRPr="003D2CEA">
        <w:rPr>
          <w:vertAlign w:val="superscript"/>
        </w:rPr>
        <w:t>a</w:t>
      </w:r>
      <w:proofErr w:type="spellEnd"/>
      <w:r w:rsidRPr="003D2CEA">
        <w:t xml:space="preserve">, </w:t>
      </w:r>
      <w:proofErr w:type="spellStart"/>
      <w:r w:rsidRPr="003D2CEA">
        <w:t>Givenname</w:t>
      </w:r>
      <w:proofErr w:type="spellEnd"/>
      <w:r w:rsidRPr="003D2CEA">
        <w:t xml:space="preserve"> R. S. Surname </w:t>
      </w:r>
      <w:proofErr w:type="spellStart"/>
      <w:r w:rsidRPr="003D2CEA">
        <w:t>Jr.</w:t>
      </w:r>
      <w:r w:rsidRPr="003D2CEA">
        <w:rPr>
          <w:vertAlign w:val="superscript"/>
        </w:rPr>
        <w:t>ab</w:t>
      </w:r>
      <w:proofErr w:type="spellEnd"/>
      <w:r w:rsidRPr="003D2CEA">
        <w:t xml:space="preserve">, and </w:t>
      </w:r>
      <w:proofErr w:type="spellStart"/>
      <w:r w:rsidRPr="003D2CEA">
        <w:t>Personwith</w:t>
      </w:r>
      <w:proofErr w:type="spellEnd"/>
      <w:r w:rsidRPr="003D2CEA">
        <w:t xml:space="preserve"> MULTIWORD </w:t>
      </w:r>
      <w:proofErr w:type="spellStart"/>
      <w:r w:rsidRPr="003D2CEA">
        <w:t>LASTNAME</w:t>
      </w:r>
      <w:r w:rsidRPr="003D2CEA">
        <w:rPr>
          <w:vertAlign w:val="superscript"/>
        </w:rPr>
        <w:t>b</w:t>
      </w:r>
      <w:proofErr w:type="spellEnd"/>
      <w:r w:rsidRPr="003D2CEA">
        <w:rPr>
          <w:vertAlign w:val="superscript"/>
        </w:rPr>
        <w:t>*</w:t>
      </w:r>
    </w:p>
    <w:p w14:paraId="688D8530" w14:textId="77777777" w:rsidR="003D2CEA" w:rsidRDefault="003D2CEA" w:rsidP="003D2CEA">
      <w:pPr>
        <w:pStyle w:val="PSEAuthorAffiliation"/>
      </w:pPr>
      <w:r w:rsidRPr="003D2CEA">
        <w:rPr>
          <w:vertAlign w:val="superscript"/>
        </w:rPr>
        <w:t>a</w:t>
      </w:r>
      <w:r>
        <w:t xml:space="preserve"> Provincial University, Department of Chemical Engineering, City, Province, Country</w:t>
      </w:r>
    </w:p>
    <w:p w14:paraId="183B706F" w14:textId="77777777" w:rsidR="003D2CEA" w:rsidRDefault="003D2CEA" w:rsidP="003D2CEA">
      <w:pPr>
        <w:pStyle w:val="PSEAuthorAffiliation"/>
      </w:pPr>
      <w:r w:rsidRPr="003D2CEA">
        <w:rPr>
          <w:vertAlign w:val="superscript"/>
        </w:rPr>
        <w:t>b</w:t>
      </w:r>
      <w:r>
        <w:t xml:space="preserve"> State College, Engineering Department, City, State, Country</w:t>
      </w:r>
    </w:p>
    <w:p w14:paraId="4E341CCE" w14:textId="3B551EAD" w:rsidR="00A36D43" w:rsidRPr="00DC7E1C" w:rsidRDefault="003D2CEA" w:rsidP="003D2CEA">
      <w:pPr>
        <w:pStyle w:val="PSEAuthorAffiliation"/>
      </w:pPr>
      <w:r>
        <w:t>* Corresponding Author: author.email@someuniversity.ca</w:t>
      </w:r>
    </w:p>
    <w:p w14:paraId="709DAB62" w14:textId="4AE6BF9A" w:rsidR="003D2CEA" w:rsidRPr="007B0883" w:rsidRDefault="003D2CEA" w:rsidP="003D2CEA">
      <w:pPr>
        <w:pStyle w:val="PSEKeywords"/>
        <w:rPr>
          <w:b/>
          <w:bCs/>
        </w:rPr>
      </w:pPr>
      <w:r w:rsidRPr="007B0883">
        <w:rPr>
          <w:b/>
          <w:bCs/>
        </w:rPr>
        <w:t>Keywords</w:t>
      </w:r>
      <w:r w:rsidRPr="007B0883">
        <w:t xml:space="preserve">: </w:t>
      </w:r>
      <w:sdt>
        <w:sdtPr>
          <w:alias w:val="LAPSE"/>
          <w:tag w:val="LAPSE_Controlled_Keywords_1"/>
          <w:id w:val="-704249603"/>
          <w:placeholder>
            <w:docPart w:val="0818CE04E3EB4F1C8D67E07CC4F6A947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EndPr/>
        <w:sdtContent>
          <w:r w:rsidRPr="007B0883">
            <w:rPr>
              <w:rStyle w:val="PlaceholderText"/>
            </w:rPr>
            <w:t>Choose an item.</w:t>
          </w:r>
        </w:sdtContent>
      </w:sdt>
      <w:r w:rsidR="0072738B">
        <w:t xml:space="preserve">, </w:t>
      </w:r>
      <w:sdt>
        <w:sdtPr>
          <w:alias w:val="LAPSE"/>
          <w:tag w:val="LAPSE_Controlled_Keywords_2"/>
          <w:id w:val="811681884"/>
          <w:placeholder>
            <w:docPart w:val="98D410AC7D3444A183D433D52B5E3669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EndPr/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sdt>
        <w:sdtPr>
          <w:alias w:val="LAPSE"/>
          <w:tag w:val="LAPSE_Controlled_Keywords_3"/>
          <w:id w:val="1794091425"/>
          <w:placeholder>
            <w:docPart w:val="2E1E32900FA4477EA4C6B82671441BA8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EndPr/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sdt>
        <w:sdtPr>
          <w:alias w:val="LAPSE"/>
          <w:tag w:val="LAPSE_Controlled_Keywords_4"/>
          <w:id w:val="-1503276404"/>
          <w:placeholder>
            <w:docPart w:val="1CEA576970EE47849A894977C9A32080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EndPr/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sdt>
        <w:sdtPr>
          <w:alias w:val="LAPSE"/>
          <w:tag w:val="LAPSE_Controlled_Keywords_5"/>
          <w:id w:val="-1543275916"/>
          <w:placeholder>
            <w:docPart w:val="9AC059B07D2B43449A199ADFDFF421F0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EndPr/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r w:rsidR="0072738B">
        <w:t>m</w:t>
      </w:r>
      <w:r>
        <w:t xml:space="preserve">ore </w:t>
      </w:r>
      <w:r w:rsidRPr="007B0883">
        <w:t>keywords separated by commas</w:t>
      </w:r>
    </w:p>
    <w:p w14:paraId="133284B7" w14:textId="2BD9EB2C" w:rsidR="002E6443" w:rsidRPr="00DC7E1C" w:rsidRDefault="002E6443" w:rsidP="003D2CEA">
      <w:pPr>
        <w:pStyle w:val="PSEAbstractHead"/>
        <w:sectPr w:rsidR="002E6443" w:rsidRPr="00DC7E1C" w:rsidSect="00022375">
          <w:footerReference w:type="default" r:id="rId12"/>
          <w:footerReference w:type="first" r:id="rId13"/>
          <w:type w:val="continuous"/>
          <w:pgSz w:w="12240" w:h="15840" w:code="1"/>
          <w:pgMar w:top="851" w:right="1134" w:bottom="1134" w:left="1134" w:header="709" w:footer="1304" w:gutter="0"/>
          <w:cols w:space="332"/>
          <w:docGrid w:linePitch="360"/>
        </w:sectPr>
      </w:pPr>
    </w:p>
    <w:p w14:paraId="5428F813" w14:textId="6DD3581E" w:rsidR="003D2CEA" w:rsidRPr="007B0883" w:rsidRDefault="00836D33" w:rsidP="003D2CEA">
      <w:pPr>
        <w:pStyle w:val="PSEHead1"/>
      </w:pPr>
      <w:r>
        <w:t>Background and AIMS</w:t>
      </w:r>
    </w:p>
    <w:p w14:paraId="7281A589" w14:textId="2933976B" w:rsidR="00836D33" w:rsidRDefault="00836D33" w:rsidP="00836D33">
      <w:pPr>
        <w:pStyle w:val="PSEText"/>
      </w:pPr>
      <w:r>
        <w:t xml:space="preserve">FOMMS 2027 prefers that all abstracts have these five sections. Note the style is </w:t>
      </w:r>
      <w:proofErr w:type="spellStart"/>
      <w:r w:rsidRPr="00836D33">
        <w:rPr>
          <w:b/>
          <w:bCs/>
        </w:rPr>
        <w:t>PSE_BulletedList</w:t>
      </w:r>
      <w:proofErr w:type="spellEnd"/>
      <w:r>
        <w:rPr>
          <w:b/>
          <w:bCs/>
        </w:rPr>
        <w:t>.</w:t>
      </w:r>
    </w:p>
    <w:p w14:paraId="3EC76263" w14:textId="421A877B" w:rsidR="00836D33" w:rsidRDefault="00836D33" w:rsidP="00836D33">
      <w:pPr>
        <w:pStyle w:val="PSEBulletedList"/>
      </w:pPr>
      <w:r>
        <w:t>Background and Aims</w:t>
      </w:r>
    </w:p>
    <w:p w14:paraId="093E79B9" w14:textId="4D9C32F9" w:rsidR="00836D33" w:rsidRDefault="00836D33" w:rsidP="00836D33">
      <w:pPr>
        <w:pStyle w:val="PSEBulletedList"/>
      </w:pPr>
      <w:r>
        <w:t>Methodology</w:t>
      </w:r>
    </w:p>
    <w:p w14:paraId="7F903CF5" w14:textId="79E0FD32" w:rsidR="00836D33" w:rsidRDefault="00836D33" w:rsidP="00836D33">
      <w:pPr>
        <w:pStyle w:val="PSEBulletedList"/>
      </w:pPr>
      <w:r>
        <w:t>Results</w:t>
      </w:r>
    </w:p>
    <w:p w14:paraId="0896F698" w14:textId="1463CC47" w:rsidR="00836D33" w:rsidRDefault="00836D33" w:rsidP="00836D33">
      <w:pPr>
        <w:pStyle w:val="PSEBulletedList"/>
      </w:pPr>
      <w:r>
        <w:t>Conclusions</w:t>
      </w:r>
    </w:p>
    <w:p w14:paraId="30D4D1E2" w14:textId="03BCD66F" w:rsidR="00836D33" w:rsidRDefault="00836D33" w:rsidP="00836D33">
      <w:pPr>
        <w:pStyle w:val="PSEBulletedList"/>
      </w:pPr>
      <w:r>
        <w:t>References</w:t>
      </w:r>
    </w:p>
    <w:p w14:paraId="6A8CAED8" w14:textId="321C8ED4" w:rsidR="00466937" w:rsidRDefault="00466937" w:rsidP="00466937">
      <w:pPr>
        <w:pStyle w:val="PSEHead1"/>
      </w:pPr>
      <w:r w:rsidRPr="00466937">
        <w:t>Methodology</w:t>
      </w:r>
    </w:p>
    <w:p w14:paraId="0D45ED8F" w14:textId="2047F8E5" w:rsidR="00697887" w:rsidRDefault="003D2CEA" w:rsidP="00697887">
      <w:pPr>
        <w:pStyle w:val="PSEText"/>
        <w:rPr>
          <w:b/>
          <w:bCs/>
        </w:rPr>
      </w:pPr>
      <w:r w:rsidRPr="007B0883">
        <w:t xml:space="preserve">Regular text uses the </w:t>
      </w:r>
      <w:proofErr w:type="spellStart"/>
      <w:r w:rsidRPr="007B0883">
        <w:rPr>
          <w:b/>
          <w:bCs/>
        </w:rPr>
        <w:t>PSE_Text</w:t>
      </w:r>
      <w:proofErr w:type="spellEnd"/>
      <w:r w:rsidRPr="007B0883">
        <w:t xml:space="preserve"> style. Please do not add spaces between paragraphs. Paragraphs will indent automatically and will hyphenate automatically. Do not add extra paragraph spaces between sections. </w:t>
      </w:r>
      <w:r w:rsidR="00B66063">
        <w:t xml:space="preserve"> </w:t>
      </w:r>
      <w:r w:rsidR="00697887" w:rsidRPr="00697887">
        <w:rPr>
          <w:b/>
          <w:bCs/>
        </w:rPr>
        <w:t xml:space="preserve">The abstract must be at least 1 page and at most 2 pages long. </w:t>
      </w:r>
    </w:p>
    <w:p w14:paraId="04E0DB1B" w14:textId="77777777" w:rsidR="00B66063" w:rsidRDefault="00B66063" w:rsidP="00B66063">
      <w:pPr>
        <w:pStyle w:val="PSEHead1"/>
      </w:pPr>
      <w:r>
        <w:t>Results</w:t>
      </w:r>
    </w:p>
    <w:p w14:paraId="24FC1823" w14:textId="7A94D6B6" w:rsidR="00B66063" w:rsidRDefault="00B66063" w:rsidP="00B66063">
      <w:pPr>
        <w:pStyle w:val="PSEText"/>
      </w:pPr>
      <w:r>
        <w:t>Results go here.</w:t>
      </w:r>
    </w:p>
    <w:p w14:paraId="75CC9DBE" w14:textId="77777777" w:rsidR="00B66063" w:rsidRDefault="00B66063" w:rsidP="00B66063">
      <w:pPr>
        <w:pStyle w:val="PSEHead1"/>
      </w:pPr>
      <w:r>
        <w:t>Conclusions</w:t>
      </w:r>
    </w:p>
    <w:p w14:paraId="7CBDFB70" w14:textId="41423BC7" w:rsidR="003500CB" w:rsidRPr="007B0883" w:rsidRDefault="003500CB" w:rsidP="003500CB">
      <w:pPr>
        <w:pStyle w:val="PSEHead2"/>
      </w:pPr>
      <w:r w:rsidRPr="007B0883">
        <w:t>One</w:t>
      </w:r>
      <w:r w:rsidRPr="00CE5A1E">
        <w:rPr>
          <w:bCs w:val="0"/>
        </w:rPr>
        <w:t>-</w:t>
      </w:r>
      <w:r w:rsidRPr="007B0883">
        <w:t>Column Tables</w:t>
      </w:r>
    </w:p>
    <w:p w14:paraId="05749C30" w14:textId="3E381FF0" w:rsidR="003500CB" w:rsidRDefault="003500CB" w:rsidP="003500CB">
      <w:pPr>
        <w:pStyle w:val="PSEText"/>
      </w:pPr>
      <w:r w:rsidRPr="007B0883">
        <w:t xml:space="preserve">Use the Insert | Table feature to insert a table with a single column width, inline in the text. Use </w:t>
      </w:r>
      <w:proofErr w:type="spellStart"/>
      <w:r w:rsidRPr="007B0883">
        <w:rPr>
          <w:b/>
          <w:bCs/>
        </w:rPr>
        <w:t>PSE_TableCaption</w:t>
      </w:r>
      <w:proofErr w:type="spellEnd"/>
      <w:r w:rsidRPr="007B0883">
        <w:t xml:space="preserve"> for the caption and </w:t>
      </w:r>
      <w:proofErr w:type="spellStart"/>
      <w:r w:rsidRPr="007B0883">
        <w:rPr>
          <w:b/>
          <w:bCs/>
        </w:rPr>
        <w:t>PSE_TableContent</w:t>
      </w:r>
      <w:proofErr w:type="spellEnd"/>
      <w:r w:rsidRPr="007B0883">
        <w:t xml:space="preserve"> for the table itself. </w:t>
      </w:r>
    </w:p>
    <w:p w14:paraId="4AE8F412" w14:textId="0029E9C9" w:rsidR="003500CB" w:rsidRPr="007B0883" w:rsidRDefault="003500CB" w:rsidP="003500CB">
      <w:pPr>
        <w:pStyle w:val="PSETableCaption"/>
      </w:pPr>
      <w:r w:rsidRPr="007B0883">
        <w:rPr>
          <w:b/>
          <w:bCs/>
        </w:rPr>
        <w:t>Table 1</w:t>
      </w:r>
      <w:r>
        <w:rPr>
          <w:b/>
          <w:bCs/>
        </w:rPr>
        <w:t>.</w:t>
      </w:r>
      <w:r w:rsidRPr="007B0883">
        <w:rPr>
          <w:b/>
          <w:bCs/>
        </w:rPr>
        <w:t xml:space="preserve"> </w:t>
      </w:r>
      <w:r w:rsidRPr="007B0883">
        <w:t xml:space="preserve">Caption for the table. Multi-line table captions will be fully justified. The style is </w:t>
      </w:r>
      <w:proofErr w:type="spellStart"/>
      <w:r w:rsidRPr="007B0883">
        <w:rPr>
          <w:b/>
          <w:bCs/>
        </w:rPr>
        <w:t>PSE_TableCaption</w:t>
      </w:r>
      <w:proofErr w:type="spellEnd"/>
      <w:r w:rsidRPr="007B0883">
        <w:t>.</w:t>
      </w:r>
    </w:p>
    <w:tbl>
      <w:tblPr>
        <w:tblStyle w:val="PSETableFormat"/>
        <w:tblW w:w="0" w:type="auto"/>
        <w:tblLook w:val="04A0" w:firstRow="1" w:lastRow="0" w:firstColumn="1" w:lastColumn="0" w:noHBand="0" w:noVBand="1"/>
      </w:tblPr>
      <w:tblGrid>
        <w:gridCol w:w="1276"/>
        <w:gridCol w:w="1934"/>
        <w:gridCol w:w="1608"/>
      </w:tblGrid>
      <w:tr w:rsidR="003500CB" w:rsidRPr="007B0883" w14:paraId="2780D5E2" w14:textId="77777777" w:rsidTr="00D970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6" w:type="dxa"/>
          </w:tcPr>
          <w:p w14:paraId="65E82A9B" w14:textId="77777777" w:rsidR="003500CB" w:rsidRPr="007B0883" w:rsidRDefault="003500CB" w:rsidP="00D9709A">
            <w:pPr>
              <w:pStyle w:val="PSETableContent"/>
              <w:rPr>
                <w:b/>
                <w:bCs/>
              </w:rPr>
            </w:pPr>
            <w:r w:rsidRPr="007B0883">
              <w:rPr>
                <w:b/>
                <w:bCs/>
              </w:rPr>
              <w:t>Stream</w:t>
            </w:r>
          </w:p>
        </w:tc>
        <w:tc>
          <w:tcPr>
            <w:tcW w:w="1935" w:type="dxa"/>
          </w:tcPr>
          <w:p w14:paraId="16B774DF" w14:textId="77777777" w:rsidR="003500CB" w:rsidRPr="007B0883" w:rsidRDefault="003500CB" w:rsidP="00D9709A">
            <w:pPr>
              <w:pStyle w:val="PSETableContent"/>
              <w:rPr>
                <w:b/>
                <w:bCs/>
              </w:rPr>
            </w:pPr>
            <w:r w:rsidRPr="007B0883">
              <w:rPr>
                <w:b/>
                <w:bCs/>
              </w:rPr>
              <w:t>Description</w:t>
            </w:r>
          </w:p>
        </w:tc>
        <w:tc>
          <w:tcPr>
            <w:tcW w:w="1609" w:type="dxa"/>
          </w:tcPr>
          <w:p w14:paraId="170B4C75" w14:textId="77777777" w:rsidR="003500CB" w:rsidRPr="007B0883" w:rsidRDefault="003500CB" w:rsidP="00D9709A">
            <w:pPr>
              <w:pStyle w:val="PSETableContent"/>
              <w:jc w:val="right"/>
              <w:rPr>
                <w:b/>
                <w:bCs/>
              </w:rPr>
            </w:pPr>
            <w:r w:rsidRPr="007B0883">
              <w:rPr>
                <w:b/>
                <w:bCs/>
              </w:rPr>
              <w:t>Flow</w:t>
            </w:r>
          </w:p>
        </w:tc>
      </w:tr>
      <w:tr w:rsidR="003500CB" w:rsidRPr="007B0883" w14:paraId="02B3114A" w14:textId="77777777" w:rsidTr="00D9709A">
        <w:tc>
          <w:tcPr>
            <w:tcW w:w="1276" w:type="dxa"/>
          </w:tcPr>
          <w:p w14:paraId="149A0D7B" w14:textId="77777777" w:rsidR="003500CB" w:rsidRPr="007B0883" w:rsidRDefault="003500CB" w:rsidP="00D9709A">
            <w:pPr>
              <w:pStyle w:val="PSETableContent"/>
            </w:pPr>
            <w:r w:rsidRPr="007B0883">
              <w:t>Feed</w:t>
            </w:r>
          </w:p>
        </w:tc>
        <w:tc>
          <w:tcPr>
            <w:tcW w:w="1935" w:type="dxa"/>
          </w:tcPr>
          <w:p w14:paraId="7503DB02" w14:textId="77777777" w:rsidR="003500CB" w:rsidRPr="007B0883" w:rsidRDefault="003500CB" w:rsidP="00D9709A">
            <w:pPr>
              <w:pStyle w:val="PSETableContent"/>
            </w:pPr>
            <w:r w:rsidRPr="007B0883">
              <w:t xml:space="preserve">A mixture of MeOH, EtOH, &amp; </w:t>
            </w:r>
            <w:proofErr w:type="spellStart"/>
            <w:r w:rsidRPr="007B0883">
              <w:t>BuOH</w:t>
            </w:r>
            <w:proofErr w:type="spellEnd"/>
            <w:r w:rsidRPr="007B0883">
              <w:t>.</w:t>
            </w:r>
          </w:p>
        </w:tc>
        <w:tc>
          <w:tcPr>
            <w:tcW w:w="1609" w:type="dxa"/>
          </w:tcPr>
          <w:p w14:paraId="2FF5C5D4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11.2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  <w:tr w:rsidR="003500CB" w:rsidRPr="007B0883" w14:paraId="50DAB750" w14:textId="77777777" w:rsidTr="00D9709A">
        <w:tc>
          <w:tcPr>
            <w:tcW w:w="1276" w:type="dxa"/>
          </w:tcPr>
          <w:p w14:paraId="2AAAEAFF" w14:textId="77777777" w:rsidR="003500CB" w:rsidRPr="007B0883" w:rsidRDefault="003500CB" w:rsidP="00D9709A">
            <w:pPr>
              <w:pStyle w:val="PSETableContent"/>
            </w:pPr>
            <w:r w:rsidRPr="007B0883">
              <w:t>Side Draw</w:t>
            </w:r>
          </w:p>
        </w:tc>
        <w:tc>
          <w:tcPr>
            <w:tcW w:w="1935" w:type="dxa"/>
          </w:tcPr>
          <w:p w14:paraId="7A060B6E" w14:textId="77777777" w:rsidR="003500CB" w:rsidRPr="007B0883" w:rsidRDefault="003500CB" w:rsidP="00D9709A">
            <w:pPr>
              <w:pStyle w:val="PSETableContent"/>
            </w:pPr>
            <w:r w:rsidRPr="007B0883">
              <w:t>Mostly ethanol</w:t>
            </w:r>
          </w:p>
        </w:tc>
        <w:tc>
          <w:tcPr>
            <w:tcW w:w="1609" w:type="dxa"/>
          </w:tcPr>
          <w:p w14:paraId="54F18727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115.0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  <w:tr w:rsidR="003500CB" w:rsidRPr="007B0883" w14:paraId="7E775B27" w14:textId="77777777" w:rsidTr="00D9709A">
        <w:tc>
          <w:tcPr>
            <w:tcW w:w="1276" w:type="dxa"/>
          </w:tcPr>
          <w:p w14:paraId="71B75139" w14:textId="77777777" w:rsidR="003500CB" w:rsidRPr="007B0883" w:rsidRDefault="003500CB" w:rsidP="00D9709A">
            <w:pPr>
              <w:pStyle w:val="PSETableContent"/>
            </w:pPr>
            <w:r w:rsidRPr="007B0883">
              <w:t>Distillate</w:t>
            </w:r>
          </w:p>
        </w:tc>
        <w:tc>
          <w:tcPr>
            <w:tcW w:w="1935" w:type="dxa"/>
          </w:tcPr>
          <w:p w14:paraId="20B3FDC2" w14:textId="77777777" w:rsidR="003500CB" w:rsidRPr="007B0883" w:rsidRDefault="003500CB" w:rsidP="00D9709A">
            <w:pPr>
              <w:pStyle w:val="PSETableContent"/>
            </w:pPr>
            <w:r w:rsidRPr="007B0883">
              <w:t>Mostly methanol</w:t>
            </w:r>
          </w:p>
        </w:tc>
        <w:tc>
          <w:tcPr>
            <w:tcW w:w="1609" w:type="dxa"/>
          </w:tcPr>
          <w:p w14:paraId="341AAD4E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21.5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  <w:tr w:rsidR="003500CB" w:rsidRPr="007B0883" w14:paraId="45DFC6D8" w14:textId="77777777" w:rsidTr="00D9709A">
        <w:tc>
          <w:tcPr>
            <w:tcW w:w="1276" w:type="dxa"/>
          </w:tcPr>
          <w:p w14:paraId="43F0F4DC" w14:textId="77777777" w:rsidR="003500CB" w:rsidRPr="007B0883" w:rsidRDefault="003500CB" w:rsidP="00D9709A">
            <w:pPr>
              <w:pStyle w:val="PSETableContent"/>
            </w:pPr>
            <w:r w:rsidRPr="007B0883">
              <w:t>Bottoms</w:t>
            </w:r>
          </w:p>
        </w:tc>
        <w:tc>
          <w:tcPr>
            <w:tcW w:w="1935" w:type="dxa"/>
          </w:tcPr>
          <w:p w14:paraId="0DEE61FC" w14:textId="77777777" w:rsidR="003500CB" w:rsidRPr="007B0883" w:rsidRDefault="003500CB" w:rsidP="00D9709A">
            <w:pPr>
              <w:pStyle w:val="PSETableContent"/>
            </w:pPr>
            <w:r w:rsidRPr="007B0883">
              <w:t>Mostly butanol</w:t>
            </w:r>
          </w:p>
        </w:tc>
        <w:tc>
          <w:tcPr>
            <w:tcW w:w="1609" w:type="dxa"/>
          </w:tcPr>
          <w:p w14:paraId="0D31ADA8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110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</w:tbl>
    <w:p w14:paraId="68199004" w14:textId="5B41C6CD" w:rsidR="00864F90" w:rsidRPr="007B0883" w:rsidRDefault="00864F90" w:rsidP="003500CB">
      <w:pPr>
        <w:pStyle w:val="PSEHead2"/>
      </w:pPr>
      <w:r w:rsidRPr="007B0883">
        <w:t>One Column-Width Figures</w:t>
      </w:r>
    </w:p>
    <w:p w14:paraId="37B6E815" w14:textId="76D1CEEF" w:rsidR="00864F90" w:rsidRPr="007B0883" w:rsidRDefault="00864F90" w:rsidP="00864F90">
      <w:pPr>
        <w:pStyle w:val="PSEText"/>
      </w:pPr>
      <w:r w:rsidRPr="007B0883">
        <w:t xml:space="preserve">The column width is 8.5 cm. </w:t>
      </w:r>
      <w:r w:rsidR="00B66063">
        <w:t>I</w:t>
      </w:r>
      <w:r w:rsidRPr="007B0883">
        <w:t>nsert the figure in its own paragraph</w:t>
      </w:r>
      <w:r w:rsidR="00B66063">
        <w:t xml:space="preserve"> with style </w:t>
      </w:r>
      <w:proofErr w:type="spellStart"/>
      <w:r w:rsidRPr="007B0883">
        <w:rPr>
          <w:b/>
          <w:bCs/>
        </w:rPr>
        <w:t>PSE_FigureAndCaption</w:t>
      </w:r>
      <w:proofErr w:type="spellEnd"/>
      <w:r w:rsidRPr="007B0883">
        <w:t xml:space="preserve">. Insert the figure. On the next line, type the figure caption, and use </w:t>
      </w:r>
      <w:proofErr w:type="spellStart"/>
      <w:r w:rsidRPr="007B0883">
        <w:rPr>
          <w:b/>
          <w:bCs/>
        </w:rPr>
        <w:t>PSE_FigureAndCaption</w:t>
      </w:r>
      <w:proofErr w:type="spellEnd"/>
      <w:r w:rsidRPr="007B0883">
        <w:rPr>
          <w:b/>
          <w:bCs/>
        </w:rPr>
        <w:t xml:space="preserve"> </w:t>
      </w:r>
      <w:r w:rsidRPr="007B0883">
        <w:t>style</w:t>
      </w:r>
      <w:r w:rsidR="003500CB">
        <w:t>.</w:t>
      </w:r>
      <w:r w:rsidRPr="007B0883">
        <w:t xml:space="preserve"> </w:t>
      </w:r>
    </w:p>
    <w:p w14:paraId="7EF2466A" w14:textId="77777777" w:rsidR="00864F90" w:rsidRPr="007B0883" w:rsidRDefault="00864F90" w:rsidP="00864F90">
      <w:pPr>
        <w:pStyle w:val="PSEFigureAndCaption"/>
      </w:pPr>
      <w:r w:rsidRPr="007B0883">
        <w:drawing>
          <wp:inline distT="0" distB="0" distL="0" distR="0" wp14:anchorId="038077A1" wp14:editId="7279FE1A">
            <wp:extent cx="3060000" cy="1757432"/>
            <wp:effectExtent l="0" t="0" r="7620" b="0"/>
            <wp:docPr id="11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75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F845A14" w14:textId="77777777" w:rsidR="00864F90" w:rsidRDefault="00864F90" w:rsidP="00864F90">
      <w:pPr>
        <w:pStyle w:val="PSEFigureAndCaption"/>
      </w:pPr>
      <w:r w:rsidRPr="007B0883">
        <w:rPr>
          <w:b/>
          <w:bCs/>
        </w:rPr>
        <w:t>Figure 1.</w:t>
      </w:r>
      <w:r w:rsidRPr="007B0883">
        <w:t xml:space="preserve"> Example 1-column figure with a short caption.</w:t>
      </w:r>
      <w:r>
        <w:t xml:space="preserve"> </w:t>
      </w:r>
      <w:r w:rsidRPr="007B427C">
        <w:rPr>
          <w:i/>
          <w:iCs/>
        </w:rPr>
        <w:t>Max width is 8.5 cm.</w:t>
      </w:r>
    </w:p>
    <w:p w14:paraId="434D3EBB" w14:textId="4FE0457F" w:rsidR="003500CB" w:rsidRPr="007B0883" w:rsidRDefault="003500CB" w:rsidP="003500CB">
      <w:pPr>
        <w:pStyle w:val="PSEHead2"/>
      </w:pPr>
      <w:r w:rsidRPr="007B0883">
        <w:lastRenderedPageBreak/>
        <w:t>Equations in the Text</w:t>
      </w:r>
    </w:p>
    <w:p w14:paraId="056C664D" w14:textId="77777777" w:rsidR="003500CB" w:rsidRPr="007B0883" w:rsidRDefault="003500CB" w:rsidP="003500CB">
      <w:pPr>
        <w:pStyle w:val="PSEText"/>
      </w:pPr>
      <w:r w:rsidRPr="007B0883">
        <w:t>Equations should look like the following. Use the Equation Editor in Microsoft Word (</w:t>
      </w:r>
      <w:r w:rsidRPr="007B0883">
        <w:rPr>
          <w:rStyle w:val="PSECodeInline"/>
        </w:rPr>
        <w:t>Alt + =</w:t>
      </w:r>
      <w:r w:rsidRPr="007B0883">
        <w:t xml:space="preserve"> or Insert | Equation). Then use </w:t>
      </w:r>
      <w:proofErr w:type="spellStart"/>
      <w:r w:rsidRPr="007B0883">
        <w:rPr>
          <w:b/>
          <w:bCs/>
        </w:rPr>
        <w:t>PSE_Equation</w:t>
      </w:r>
      <w:proofErr w:type="spellEnd"/>
      <w:r w:rsidRPr="007B0883">
        <w:t xml:space="preserve"> for the style. Add the equation reference numbers in parenthesis after the equation </w:t>
      </w:r>
      <w:proofErr w:type="gramStart"/>
      <w:r w:rsidRPr="007B0883">
        <w:t>inline, and</w:t>
      </w:r>
      <w:proofErr w:type="gramEnd"/>
      <w:r w:rsidRPr="007B0883">
        <w:t xml:space="preserve"> use tabs until the equation numbers are aligned properly (equation numbers and whitespace should all use </w:t>
      </w:r>
      <w:proofErr w:type="spellStart"/>
      <w:r w:rsidRPr="007B0883">
        <w:rPr>
          <w:b/>
          <w:bCs/>
        </w:rPr>
        <w:t>PSE_Equation</w:t>
      </w:r>
      <w:proofErr w:type="spellEnd"/>
      <w:r w:rsidRPr="007B0883">
        <w:t>). Do not add additional space above or below equation; the style will handle it.</w:t>
      </w:r>
    </w:p>
    <w:p w14:paraId="2A9D4DB3" w14:textId="77777777" w:rsidR="003500CB" w:rsidRPr="007B0883" w:rsidRDefault="003500CB" w:rsidP="003500CB">
      <w:pPr>
        <w:pStyle w:val="PSEEquation"/>
        <w:rPr>
          <w:color w:val="auto"/>
        </w:rPr>
      </w:pPr>
      <w:bookmarkStart w:id="0" w:name="_Hlk181369410"/>
      <m:oMath>
        <m:r>
          <w:rPr>
            <w:rFonts w:ascii="Cambria Math" w:hAnsi="Cambria Math"/>
            <w:color w:val="auto"/>
          </w:rPr>
          <m:t>f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color w:val="auto"/>
          </w:rPr>
          <m:t>=</m:t>
        </m:r>
        <m:r>
          <w:rPr>
            <w:rFonts w:ascii="Cambria Math" w:hAnsi="Cambria Math"/>
            <w:color w:val="auto"/>
          </w:rPr>
          <m:t>μ</m:t>
        </m:r>
        <m:nary>
          <m:naryPr>
            <m:limLoc m:val="subSup"/>
            <m:ctrlPr>
              <w:rPr>
                <w:rFonts w:ascii="Cambria Math" w:hAnsi="Cambria Math"/>
                <w:color w:val="auto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auto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auto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color w:val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x</m:t>
                </m:r>
              </m:den>
            </m:f>
            <m:r>
              <w:rPr>
                <w:rFonts w:ascii="Cambria Math" w:hAnsi="Cambria Math"/>
                <w:color w:val="auto"/>
              </w:rPr>
              <m:t>dx</m:t>
            </m:r>
          </m:e>
        </m:nary>
      </m:oMath>
      <w:r w:rsidRPr="007B0883">
        <w:rPr>
          <w:color w:val="auto"/>
        </w:rPr>
        <w:tab/>
      </w:r>
      <w:r w:rsidRPr="007B0883">
        <w:rPr>
          <w:color w:val="auto"/>
        </w:rPr>
        <w:tab/>
      </w:r>
      <w:r w:rsidRPr="007B0883">
        <w:rPr>
          <w:color w:val="auto"/>
        </w:rPr>
        <w:tab/>
      </w:r>
      <w:r w:rsidRPr="007B0883">
        <w:rPr>
          <w:color w:val="auto"/>
        </w:rPr>
        <w:tab/>
        <w:t>(1)</w:t>
      </w:r>
    </w:p>
    <w:p w14:paraId="6FBA8891" w14:textId="77777777" w:rsidR="003500CB" w:rsidRPr="007B0883" w:rsidRDefault="003500CB" w:rsidP="003500CB">
      <w:pPr>
        <w:pStyle w:val="PSEEquation"/>
      </w:pPr>
      <m:oMath>
        <m:r>
          <w:rPr>
            <w:rFonts w:ascii="Cambria Math" w:hAnsi="Cambria Math"/>
            <w:color w:val="auto"/>
          </w:rPr>
          <m:t>f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color w:val="auto"/>
          </w:rPr>
          <m:t>=</m:t>
        </m:r>
        <m:r>
          <w:rPr>
            <w:rFonts w:ascii="Cambria Math" w:hAnsi="Cambria Math"/>
            <w:color w:val="auto"/>
          </w:rPr>
          <m:t>αβ</m:t>
        </m:r>
        <m:nary>
          <m:naryPr>
            <m:limLoc m:val="subSup"/>
            <m:ctrlPr>
              <w:rPr>
                <w:rFonts w:ascii="Cambria Math" w:hAnsi="Cambria Math"/>
                <w:color w:val="auto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auto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auto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color w:val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x</m:t>
                </m:r>
              </m:den>
            </m:f>
            <m:r>
              <w:rPr>
                <w:rFonts w:ascii="Cambria Math" w:hAnsi="Cambria Math"/>
                <w:color w:val="auto"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color w:val="auto"/>
          </w:rPr>
          <m:t>+</m:t>
        </m:r>
        <m:r>
          <w:rPr>
            <w:rFonts w:ascii="Cambria Math" w:hAnsi="Cambria Math"/>
            <w:color w:val="auto"/>
          </w:rPr>
          <m:t>y</m:t>
        </m:r>
        <m:r>
          <m:rPr>
            <m:lit/>
            <m:sty m:val="p"/>
          </m:rPr>
          <w:rPr>
            <w:rFonts w:ascii="Cambria Math" w:hAnsi="Cambria Math"/>
            <w:color w:val="auto"/>
          </w:rPr>
          <m:t>/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 </m:t>
        </m:r>
      </m:oMath>
      <w:r w:rsidRPr="007B0883">
        <w:tab/>
      </w:r>
      <w:r w:rsidRPr="007B0883">
        <w:tab/>
      </w:r>
      <w:r w:rsidRPr="007B0883">
        <w:tab/>
        <w:t>(2)</w:t>
      </w:r>
    </w:p>
    <w:bookmarkEnd w:id="0"/>
    <w:p w14:paraId="621619E3" w14:textId="77777777" w:rsidR="003500CB" w:rsidRPr="007B0883" w:rsidRDefault="003500CB" w:rsidP="003500CB">
      <w:pPr>
        <w:pStyle w:val="PSEText"/>
        <w:rPr>
          <w:rFonts w:eastAsiaTheme="minorEastAsia"/>
        </w:rPr>
      </w:pPr>
      <w:r w:rsidRPr="007B0883">
        <w:rPr>
          <w:rFonts w:eastAsiaTheme="minorEastAsia"/>
        </w:rPr>
        <w:t xml:space="preserve">You can use LaTeX format or </w:t>
      </w:r>
      <w:proofErr w:type="spellStart"/>
      <w:r w:rsidRPr="007B0883">
        <w:rPr>
          <w:rFonts w:eastAsiaTheme="minorEastAsia"/>
        </w:rPr>
        <w:t>UnicodeMath</w:t>
      </w:r>
      <w:proofErr w:type="spellEnd"/>
      <w:r w:rsidRPr="007B0883">
        <w:rPr>
          <w:rFonts w:eastAsiaTheme="minorEastAsia"/>
        </w:rPr>
        <w:t xml:space="preserve"> format if you prefer. Here is an example of a matrix that was made using LaTeX. To add a LaTeX format equation, hit Alt + = or Insert | Equation to add a new equation, and make sure the Conversions is set to LaTeX in the Editor ribbon (you should only need to do this the first time).</w:t>
      </w:r>
    </w:p>
    <w:p w14:paraId="04EBF302" w14:textId="77777777" w:rsidR="003500CB" w:rsidRPr="007B0883" w:rsidRDefault="003500CB" w:rsidP="003500CB">
      <w:pPr>
        <w:pStyle w:val="PSEEquation"/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</m:t>
        </m:r>
        <m:r>
          <m:rPr>
            <m:lit/>
            <m:sty m:val="p"/>
          </m:rPr>
          <w:rPr>
            <w:rFonts w:ascii="Cambria Math" w:hAnsi="Cambria Math"/>
          </w:rPr>
          <m:t>{</m:t>
        </m:r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</w:rPr>
            </m:ctrlPr>
          </m:mPr>
          <m:mr>
            <m:e>
              <m:r>
                <w:rPr>
                  <w:rFonts w:ascii="Cambria Math" w:hAnsi="Cambria Math"/>
                </w:rPr>
                <m:t>a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  <m:e>
              <m:r>
                <w:rPr>
                  <w:rFonts w:ascii="Cambria Math" w:hAnsi="Cambria Math"/>
                </w:rPr>
                <m:t>c</m:t>
              </m:r>
            </m:e>
          </m:mr>
          <m:mr>
            <m:e>
              <m:r>
                <w:rPr>
                  <w:rFonts w:ascii="Cambria Math" w:hAnsi="Cambria Math"/>
                </w:rPr>
                <m:t>d</m:t>
              </m:r>
            </m:e>
            <m:e>
              <m:r>
                <w:rPr>
                  <w:rFonts w:ascii="Cambria Math" w:hAnsi="Cambria Math"/>
                </w:rPr>
                <m:t>e</m:t>
              </m:r>
            </m:e>
            <m:e>
              <m:r>
                <w:rPr>
                  <w:rFonts w:ascii="Cambria Math" w:hAnsi="Cambria Math"/>
                </w:rPr>
                <m:t>f</m:t>
              </m:r>
            </m:e>
          </m:mr>
          <m:mr>
            <m:e>
              <m:r>
                <w:rPr>
                  <w:rFonts w:ascii="Cambria Math" w:hAnsi="Cambria Math"/>
                </w:rPr>
                <m:t>g</m:t>
              </m:r>
            </m:e>
            <m:e>
              <m:r>
                <w:rPr>
                  <w:rFonts w:ascii="Cambria Math" w:hAnsi="Cambria Math"/>
                </w:rPr>
                <m:t>h</m:t>
              </m:r>
            </m:e>
            <m:e>
              <m:r>
                <w:rPr>
                  <w:rFonts w:ascii="Cambria Math" w:hAnsi="Cambria Math"/>
                </w:rPr>
                <m:t>j</m:t>
              </m:r>
            </m:e>
          </m:mr>
        </m:m>
        <m:r>
          <m:rPr>
            <m:lit/>
            <m:sty m:val="p"/>
          </m:rPr>
          <w:rPr>
            <w:rFonts w:ascii="Cambria Math" w:hAnsi="Cambria Math"/>
          </w:rPr>
          <m:t>}</m:t>
        </m:r>
      </m:oMath>
      <w:r w:rsidRPr="007B0883">
        <w:tab/>
      </w:r>
      <w:r w:rsidRPr="007B0883">
        <w:tab/>
      </w:r>
      <w:r w:rsidRPr="007B0883">
        <w:tab/>
      </w:r>
      <w:r w:rsidRPr="007B0883">
        <w:tab/>
        <w:t>(3)</w:t>
      </w:r>
    </w:p>
    <w:p w14:paraId="66370281" w14:textId="77777777" w:rsidR="003500CB" w:rsidRPr="007B0883" w:rsidRDefault="003500CB" w:rsidP="003500CB">
      <w:pPr>
        <w:pStyle w:val="PSEHead2"/>
      </w:pPr>
      <w:r w:rsidRPr="007B0883">
        <w:t>Code</w:t>
      </w:r>
    </w:p>
    <w:p w14:paraId="67680613" w14:textId="77777777" w:rsidR="003500CB" w:rsidRPr="007B0883" w:rsidRDefault="003500CB" w:rsidP="003500CB">
      <w:pPr>
        <w:pStyle w:val="PSEText"/>
      </w:pPr>
      <w:r w:rsidRPr="007B0883">
        <w:t xml:space="preserve">You can use the style </w:t>
      </w:r>
      <w:proofErr w:type="spellStart"/>
      <w:r w:rsidRPr="007B0883">
        <w:rPr>
          <w:b/>
          <w:bCs/>
        </w:rPr>
        <w:t>PSE_CodeInline</w:t>
      </w:r>
      <w:proofErr w:type="spellEnd"/>
      <w:r w:rsidRPr="007B0883">
        <w:t xml:space="preserve"> to format computer code inline within the text, such as a </w:t>
      </w:r>
      <w:r w:rsidRPr="007B0883">
        <w:rPr>
          <w:rStyle w:val="PSECodeInline"/>
        </w:rPr>
        <w:t>function name</w:t>
      </w:r>
      <w:r w:rsidRPr="007B0883">
        <w:t xml:space="preserve">. For code blocks, use </w:t>
      </w:r>
      <w:proofErr w:type="spellStart"/>
      <w:r w:rsidRPr="007B0883">
        <w:rPr>
          <w:b/>
          <w:bCs/>
        </w:rPr>
        <w:t>PSE_Code</w:t>
      </w:r>
      <w:proofErr w:type="spellEnd"/>
      <w:r w:rsidRPr="007B0883">
        <w:t xml:space="preserve"> as demonstrated below.</w:t>
      </w:r>
    </w:p>
    <w:p w14:paraId="1CBDEBD5" w14:textId="77777777" w:rsidR="003500CB" w:rsidRPr="007B0883" w:rsidRDefault="003500CB" w:rsidP="003500CB">
      <w:pPr>
        <w:pStyle w:val="PSECode"/>
        <w:rPr>
          <w:lang w:val="en-US"/>
        </w:rPr>
      </w:pPr>
      <w:r w:rsidRPr="007B0883">
        <w:rPr>
          <w:lang w:val="en-US"/>
        </w:rPr>
        <w:t xml:space="preserve">for </w:t>
      </w:r>
      <w:proofErr w:type="spellStart"/>
      <w:r w:rsidRPr="007B0883">
        <w:rPr>
          <w:lang w:val="en-US"/>
        </w:rPr>
        <w:t>i</w:t>
      </w:r>
      <w:proofErr w:type="spellEnd"/>
      <w:r w:rsidRPr="007B0883">
        <w:rPr>
          <w:lang w:val="en-US"/>
        </w:rPr>
        <w:t xml:space="preserve"> in </w:t>
      </w:r>
      <w:proofErr w:type="gramStart"/>
      <w:r w:rsidRPr="007B0883">
        <w:rPr>
          <w:lang w:val="en-US"/>
        </w:rPr>
        <w:t>range(</w:t>
      </w:r>
      <w:proofErr w:type="spellStart"/>
      <w:proofErr w:type="gramEnd"/>
      <w:r w:rsidRPr="007B0883">
        <w:rPr>
          <w:lang w:val="en-US"/>
        </w:rPr>
        <w:t>NPoints</w:t>
      </w:r>
      <w:proofErr w:type="spellEnd"/>
      <w:r w:rsidRPr="007B0883">
        <w:rPr>
          <w:lang w:val="en-US"/>
        </w:rPr>
        <w:t xml:space="preserve">):              </w:t>
      </w:r>
    </w:p>
    <w:p w14:paraId="3D0D178E" w14:textId="77777777" w:rsidR="003500CB" w:rsidRPr="007B0883" w:rsidRDefault="003500CB" w:rsidP="003500CB">
      <w:pPr>
        <w:pStyle w:val="PSECode"/>
        <w:rPr>
          <w:lang w:val="en-US"/>
        </w:rPr>
      </w:pPr>
      <w:r w:rsidRPr="007B0883">
        <w:rPr>
          <w:lang w:val="en-US"/>
        </w:rPr>
        <w:tab/>
      </w:r>
      <w:proofErr w:type="spellStart"/>
      <w:proofErr w:type="gramStart"/>
      <w:r w:rsidRPr="007B0883">
        <w:rPr>
          <w:lang w:val="en-US"/>
        </w:rPr>
        <w:t>T.append</w:t>
      </w:r>
      <w:proofErr w:type="spellEnd"/>
      <w:proofErr w:type="gramEnd"/>
      <w:r w:rsidRPr="007B0883">
        <w:rPr>
          <w:lang w:val="en-US"/>
        </w:rPr>
        <w:t>(600 + (400) * (i/(NPoints-1)))</w:t>
      </w:r>
    </w:p>
    <w:p w14:paraId="3A4D7FDF" w14:textId="77777777" w:rsidR="003500CB" w:rsidRPr="007B0883" w:rsidRDefault="003500CB" w:rsidP="003500CB">
      <w:pPr>
        <w:pStyle w:val="PSECode"/>
        <w:rPr>
          <w:lang w:val="en-US"/>
        </w:rPr>
      </w:pPr>
      <w:r w:rsidRPr="007B0883">
        <w:rPr>
          <w:lang w:val="en-US"/>
        </w:rPr>
        <w:tab/>
      </w:r>
      <w:proofErr w:type="spellStart"/>
      <w:proofErr w:type="gramStart"/>
      <w:r w:rsidRPr="007B0883">
        <w:rPr>
          <w:lang w:val="en-US"/>
        </w:rPr>
        <w:t>P.append</w:t>
      </w:r>
      <w:proofErr w:type="spellEnd"/>
      <w:r w:rsidRPr="007B0883">
        <w:rPr>
          <w:lang w:val="en-US"/>
        </w:rPr>
        <w:t>(  2</w:t>
      </w:r>
      <w:proofErr w:type="gramEnd"/>
      <w:r w:rsidRPr="007B0883">
        <w:rPr>
          <w:lang w:val="en-US"/>
        </w:rPr>
        <w:t xml:space="preserve"> </w:t>
      </w:r>
      <w:proofErr w:type="gramStart"/>
      <w:r w:rsidRPr="007B0883">
        <w:rPr>
          <w:lang w:val="en-US"/>
        </w:rPr>
        <w:t>+  (</w:t>
      </w:r>
      <w:proofErr w:type="gramEnd"/>
      <w:r w:rsidRPr="007B0883">
        <w:rPr>
          <w:lang w:val="en-US"/>
        </w:rPr>
        <w:t xml:space="preserve">50) * (i/(NPoints-1)))        </w:t>
      </w:r>
    </w:p>
    <w:p w14:paraId="4A2F6D52" w14:textId="77777777" w:rsidR="003500CB" w:rsidRPr="007B0883" w:rsidRDefault="003500CB" w:rsidP="003500CB">
      <w:pPr>
        <w:pStyle w:val="PSECode"/>
        <w:rPr>
          <w:lang w:val="en-US"/>
        </w:rPr>
      </w:pPr>
    </w:p>
    <w:p w14:paraId="1881BE6E" w14:textId="77777777" w:rsidR="003500CB" w:rsidRDefault="003500CB" w:rsidP="003500CB">
      <w:pPr>
        <w:pStyle w:val="PSECode"/>
        <w:rPr>
          <w:lang w:val="en-US"/>
        </w:rPr>
      </w:pPr>
      <w:proofErr w:type="spellStart"/>
      <w:proofErr w:type="gramStart"/>
      <w:r w:rsidRPr="007B0883">
        <w:rPr>
          <w:lang w:val="en-US"/>
        </w:rPr>
        <w:t>random.shuffle</w:t>
      </w:r>
      <w:proofErr w:type="spellEnd"/>
      <w:proofErr w:type="gramEnd"/>
      <w:r w:rsidRPr="007B0883">
        <w:rPr>
          <w:lang w:val="en-US"/>
        </w:rPr>
        <w:t xml:space="preserve">(P) </w:t>
      </w:r>
    </w:p>
    <w:p w14:paraId="5983ED4E" w14:textId="7AAA3C21" w:rsidR="003500CB" w:rsidRPr="007B0883" w:rsidRDefault="003500CB" w:rsidP="003500CB">
      <w:pPr>
        <w:pStyle w:val="PSEHead2"/>
      </w:pPr>
      <w:r w:rsidRPr="007B0883">
        <w:t>Definitions, Theorems, and Block Quotes</w:t>
      </w:r>
    </w:p>
    <w:p w14:paraId="3533BC6D" w14:textId="77777777" w:rsidR="003500CB" w:rsidRPr="007B0883" w:rsidRDefault="003500CB" w:rsidP="003500CB">
      <w:pPr>
        <w:pStyle w:val="PSEText"/>
      </w:pPr>
      <w:r w:rsidRPr="007B0883">
        <w:t xml:space="preserve">You can use the </w:t>
      </w:r>
      <w:proofErr w:type="spellStart"/>
      <w:r w:rsidRPr="007B0883">
        <w:rPr>
          <w:b/>
          <w:bCs/>
        </w:rPr>
        <w:t>PSE_Definition</w:t>
      </w:r>
      <w:proofErr w:type="spellEnd"/>
      <w:r w:rsidRPr="007B0883">
        <w:t xml:space="preserve"> styles and </w:t>
      </w:r>
      <w:proofErr w:type="spellStart"/>
      <w:r w:rsidRPr="007B0883">
        <w:rPr>
          <w:b/>
          <w:bCs/>
        </w:rPr>
        <w:t>PSE_TheoremTitle</w:t>
      </w:r>
      <w:proofErr w:type="spellEnd"/>
      <w:r w:rsidRPr="007B0883">
        <w:t xml:space="preserve"> styles to create definitions and terms in your text. </w:t>
      </w:r>
      <w:proofErr w:type="spellStart"/>
      <w:r w:rsidRPr="007B0883">
        <w:rPr>
          <w:b/>
          <w:bCs/>
        </w:rPr>
        <w:t>PSE_Definition</w:t>
      </w:r>
      <w:proofErr w:type="spellEnd"/>
      <w:r w:rsidRPr="007B0883">
        <w:t xml:space="preserve"> also works well as a block quote format. </w:t>
      </w:r>
    </w:p>
    <w:p w14:paraId="1CD07B70" w14:textId="77777777" w:rsidR="003500CB" w:rsidRPr="007B0883" w:rsidRDefault="003500CB" w:rsidP="003500CB">
      <w:pPr>
        <w:pStyle w:val="PSETheoremTitle"/>
      </w:pPr>
      <w:r w:rsidRPr="007B0883">
        <w:t>Theorem 1</w:t>
      </w:r>
    </w:p>
    <w:p w14:paraId="051C495D" w14:textId="77777777" w:rsidR="003500CB" w:rsidRPr="007B0883" w:rsidRDefault="003500CB" w:rsidP="003500CB">
      <w:pPr>
        <w:pStyle w:val="PSEDefinition"/>
      </w:pPr>
      <w:r w:rsidRPr="007B0883">
        <w:t>Then this text is where your theorem is declared, and you can describe it across multiple lines.</w:t>
      </w:r>
    </w:p>
    <w:p w14:paraId="293727D0" w14:textId="77777777" w:rsidR="003500CB" w:rsidRPr="007B0883" w:rsidRDefault="003500CB" w:rsidP="003500CB">
      <w:pPr>
        <w:pStyle w:val="PSETheoremTitle"/>
      </w:pPr>
      <w:r w:rsidRPr="007B0883">
        <w:t>Term Being Defined</w:t>
      </w:r>
    </w:p>
    <w:p w14:paraId="43FF24CA" w14:textId="77777777" w:rsidR="003500CB" w:rsidRDefault="003500CB" w:rsidP="003500CB">
      <w:pPr>
        <w:pStyle w:val="PSEDefinition"/>
      </w:pPr>
      <w:r w:rsidRPr="007B0883">
        <w:t>This works well for definitions too.</w:t>
      </w:r>
    </w:p>
    <w:p w14:paraId="769F586C" w14:textId="77777777" w:rsidR="003500CB" w:rsidRPr="007B0883" w:rsidRDefault="003500CB" w:rsidP="003500CB">
      <w:pPr>
        <w:pStyle w:val="PSEHead1"/>
      </w:pPr>
      <w:r w:rsidRPr="007B0883">
        <w:t>ACKNOWLEDGEMENTS</w:t>
      </w:r>
    </w:p>
    <w:p w14:paraId="5A101288" w14:textId="6311D394" w:rsidR="003500CB" w:rsidRPr="00466937" w:rsidRDefault="003500CB" w:rsidP="003500CB">
      <w:pPr>
        <w:pStyle w:val="PSEText"/>
        <w:rPr>
          <w:b/>
          <w:bCs/>
        </w:rPr>
      </w:pPr>
      <w:r w:rsidRPr="007B0883">
        <w:t>Please acknowledge your funders in this section, with grant or funding numbers as appropriate. Note that most funding agencies require this.</w:t>
      </w:r>
      <w:r w:rsidR="00466937">
        <w:t xml:space="preserve"> </w:t>
      </w:r>
      <w:r w:rsidR="00466937" w:rsidRPr="00466937">
        <w:rPr>
          <w:b/>
          <w:bCs/>
        </w:rPr>
        <w:t xml:space="preserve">Delete </w:t>
      </w:r>
      <w:r w:rsidR="00466937">
        <w:rPr>
          <w:b/>
          <w:bCs/>
        </w:rPr>
        <w:t xml:space="preserve">section </w:t>
      </w:r>
      <w:r w:rsidR="00466937" w:rsidRPr="00466937">
        <w:rPr>
          <w:b/>
          <w:bCs/>
        </w:rPr>
        <w:t>if not used.</w:t>
      </w:r>
    </w:p>
    <w:p w14:paraId="0437C305" w14:textId="621FD491" w:rsidR="0077338F" w:rsidRPr="00DC7E1C" w:rsidRDefault="003D2CEA" w:rsidP="0077338F">
      <w:pPr>
        <w:pStyle w:val="PSEHead1"/>
      </w:pPr>
      <w:r>
        <w:t>REFERENCES</w:t>
      </w:r>
    </w:p>
    <w:p w14:paraId="6B2D7875" w14:textId="77777777" w:rsidR="003D2CEA" w:rsidRPr="007B0883" w:rsidRDefault="003D2CEA" w:rsidP="003D2CEA">
      <w:pPr>
        <w:pStyle w:val="PSECitation"/>
        <w:spacing w:line="264" w:lineRule="auto"/>
        <w:ind w:left="425" w:hanging="425"/>
      </w:pPr>
      <w:r w:rsidRPr="007B0883">
        <w:t>Author FN, Suffix AB Jr, Multiple Surname GV</w:t>
      </w:r>
      <w:r>
        <w:t xml:space="preserve">, </w:t>
      </w:r>
      <w:r w:rsidRPr="007B0883">
        <w:t>Roman BC III</w:t>
      </w:r>
      <w:r>
        <w:t>.</w:t>
      </w:r>
      <w:r w:rsidRPr="007B0883">
        <w:t xml:space="preserve"> Title of the paper in sentence case. </w:t>
      </w:r>
      <w:r w:rsidRPr="00097B3E">
        <w:t xml:space="preserve">Abbrev J Title </w:t>
      </w:r>
      <w:r w:rsidRPr="007B0883">
        <w:t>4:32-42 (202</w:t>
      </w:r>
      <w:r>
        <w:t>7</w:t>
      </w:r>
      <w:r w:rsidRPr="007B0883">
        <w:t xml:space="preserve">) </w:t>
      </w:r>
      <w:hyperlink r:id="rId15" w:history="1">
        <w:r w:rsidRPr="007B0883">
          <w:rPr>
            <w:rStyle w:val="Hyperlink"/>
          </w:rPr>
          <w:t>https://doi.org/10.1234/56789.10</w:t>
        </w:r>
      </w:hyperlink>
    </w:p>
    <w:p w14:paraId="4A72FE8A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>Inventor FN. Title of the patent in sentence case. US Patent 3,765,134. (2019)</w:t>
      </w:r>
    </w:p>
    <w:p w14:paraId="389BCC79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 xml:space="preserve">Author FN, Other SD. </w:t>
      </w:r>
      <w:r w:rsidRPr="007B0883">
        <w:rPr>
          <w:u w:val="single"/>
        </w:rPr>
        <w:t>Capitalized Title of the Book</w:t>
      </w:r>
      <w:r w:rsidRPr="007B0883">
        <w:t>. Publisher (2021).</w:t>
      </w:r>
      <w:r>
        <w:t xml:space="preserve"> ISBN </w:t>
      </w:r>
      <w:r w:rsidRPr="00061ACF">
        <w:t>123-4-5678901-2-3</w:t>
      </w:r>
    </w:p>
    <w:p w14:paraId="4C001DB7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 xml:space="preserve">Author FN, Other CA. Title of the section of the book. In: </w:t>
      </w:r>
      <w:r w:rsidRPr="007B0883">
        <w:rPr>
          <w:u w:val="single"/>
        </w:rPr>
        <w:t xml:space="preserve">Capitalized Title of the Edited Book. </w:t>
      </w:r>
      <w:r w:rsidRPr="007B0883">
        <w:t>Ed: Editor QC, Other JC. Publisher (2022)</w:t>
      </w:r>
    </w:p>
    <w:p w14:paraId="3B80D491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 xml:space="preserve">Webpage author. </w:t>
      </w:r>
      <w:hyperlink r:id="rId16" w:history="1">
        <w:r w:rsidRPr="00647783">
          <w:rPr>
            <w:rStyle w:val="Hyperlink"/>
          </w:rPr>
          <w:t>http://hyper.link/deep/link.html</w:t>
        </w:r>
      </w:hyperlink>
      <w:r>
        <w:t xml:space="preserve"> [accessed Date]</w:t>
      </w:r>
    </w:p>
    <w:p w14:paraId="61A33227" w14:textId="0D6C65BC" w:rsidR="0077338F" w:rsidRPr="00DC7E1C" w:rsidRDefault="0077338F" w:rsidP="0077338F">
      <w:pPr>
        <w:pStyle w:val="PSECopyright"/>
      </w:pPr>
      <w:r w:rsidRPr="00DC7E1C">
        <w:t>© 202</w:t>
      </w:r>
      <w:r w:rsidR="008C003B">
        <w:t>7</w:t>
      </w:r>
      <w:r w:rsidRPr="00DC7E1C">
        <w:t xml:space="preserve"> by the authors. Licensed to PSEcommunity.org and PSE Press. This is an open access article under the creative commons CC-BY-SA licensing terms. Credit must be given to </w:t>
      </w:r>
      <w:proofErr w:type="gramStart"/>
      <w:r w:rsidRPr="00DC7E1C">
        <w:t>creator</w:t>
      </w:r>
      <w:proofErr w:type="gramEnd"/>
      <w:r w:rsidRPr="00DC7E1C">
        <w:t xml:space="preserve"> and adaptations must be shared under the same terms. See https://creativecommons.org/licenses/by-sa/4.0/ </w:t>
      </w:r>
    </w:p>
    <w:p w14:paraId="0AB61DBF" w14:textId="46D9A52F" w:rsidR="00D204B2" w:rsidRPr="00DC7E1C" w:rsidRDefault="0077338F" w:rsidP="00864F90">
      <w:pPr>
        <w:pStyle w:val="PSECopyright"/>
      </w:pPr>
      <w:r w:rsidRPr="00DC7E1C">
        <w:rPr>
          <w:noProof/>
        </w:rPr>
        <w:drawing>
          <wp:inline distT="0" distB="0" distL="0" distR="0" wp14:anchorId="01DD8B1B" wp14:editId="2B2E2B08">
            <wp:extent cx="876300" cy="3048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204B2" w:rsidRPr="00DC7E1C" w:rsidSect="00CF7FF1">
      <w:type w:val="continuous"/>
      <w:pgSz w:w="12240" w:h="15840" w:code="1"/>
      <w:pgMar w:top="851" w:right="1134" w:bottom="1134" w:left="1134" w:header="709" w:footer="1304" w:gutter="0"/>
      <w:cols w:num="2" w:space="33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71A94" w14:textId="77777777" w:rsidR="00463039" w:rsidRPr="00DC7E1C" w:rsidRDefault="00463039" w:rsidP="002A1319">
      <w:pPr>
        <w:spacing w:after="0" w:line="240" w:lineRule="auto"/>
      </w:pPr>
      <w:r w:rsidRPr="00DC7E1C">
        <w:separator/>
      </w:r>
    </w:p>
  </w:endnote>
  <w:endnote w:type="continuationSeparator" w:id="0">
    <w:p w14:paraId="050FC5E6" w14:textId="77777777" w:rsidR="00463039" w:rsidRPr="00DC7E1C" w:rsidRDefault="00463039" w:rsidP="002A1319">
      <w:pPr>
        <w:spacing w:after="0" w:line="240" w:lineRule="auto"/>
      </w:pPr>
      <w:r w:rsidRPr="00DC7E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ayfair Display">
    <w:charset w:val="00"/>
    <w:family w:val="auto"/>
    <w:pitch w:val="variable"/>
    <w:sig w:usb0="20000207" w:usb1="00000000" w:usb2="00000000" w:usb3="00000000" w:csb0="00000197" w:csb1="00000000"/>
    <w:embedRegular r:id="rId1" w:fontKey="{8D77D03B-E762-4F3B-9C35-687D84B2C1AC}"/>
    <w:embedBold r:id="rId2" w:fontKey="{0E567F85-9007-4602-ABD3-BD5C00EA667C}"/>
    <w:embedItalic r:id="rId3" w:fontKey="{C1C9E3FB-3651-49D7-9800-A83DCEF0CC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IX Two Text">
    <w:charset w:val="00"/>
    <w:family w:val="auto"/>
    <w:pitch w:val="variable"/>
    <w:sig w:usb0="A00002FF" w:usb1="0000001F" w:usb2="00000000" w:usb3="00000000" w:csb0="0000019F" w:csb1="00000000"/>
    <w:embedRegular r:id="rId4" w:fontKey="{D2C9BDDD-9E82-455B-B926-E90BD9E39769}"/>
    <w:embedBold r:id="rId5" w:fontKey="{A3500FBE-8749-447D-ABD4-5D79A40A4B6F}"/>
    <w:embedItalic r:id="rId6" w:fontKey="{66AFFF11-309C-461E-BAD8-AA110823F44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A24E587-D31B-4986-A98B-6E943A5F132A}"/>
    <w:embedItalic r:id="rId8" w:fontKey="{5BE23EFB-4CCA-40EC-A726-0FA7512C8B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2246" w14:textId="07C55DD1" w:rsidR="00022375" w:rsidRPr="00DC7E1C" w:rsidRDefault="003D2CEA" w:rsidP="00022375">
    <w:pPr>
      <w:pStyle w:val="PSEPage1MarginText"/>
      <w:rPr>
        <w:sz w:val="16"/>
        <w:szCs w:val="14"/>
        <w:lang w:val="en-US"/>
      </w:rPr>
    </w:pPr>
    <w:r>
      <w:fldChar w:fldCharType="begin"/>
    </w:r>
    <w:r>
      <w:instrText>HYPERLINK "https://doi.org/%5bDOI_DoNotChange%5d"</w:instrText>
    </w:r>
    <w:r>
      <w:fldChar w:fldCharType="separate"/>
    </w:r>
    <w:r w:rsidRPr="007B0883">
      <w:rPr>
        <w:rStyle w:val="Hyperlink"/>
        <w:bCs w:val="0"/>
        <w:iCs w:val="0"/>
        <w:sz w:val="16"/>
        <w:szCs w:val="20"/>
        <w:u w:val="none"/>
        <w14:numForm w14:val="default"/>
      </w:rPr>
      <w:t>[</w:t>
    </w:r>
    <w:proofErr w:type="spellStart"/>
    <w:r w:rsidRPr="007B0883">
      <w:rPr>
        <w:rStyle w:val="Hyperlink"/>
        <w:bCs w:val="0"/>
        <w:iCs w:val="0"/>
        <w:sz w:val="16"/>
        <w:szCs w:val="20"/>
        <w:u w:val="none"/>
        <w14:numForm w14:val="default"/>
      </w:rPr>
      <w:t>DOI_DoNotChange</w:t>
    </w:r>
    <w:proofErr w:type="spellEnd"/>
    <w:r w:rsidRPr="007B0883">
      <w:rPr>
        <w:rStyle w:val="Hyperlink"/>
        <w:bCs w:val="0"/>
        <w:iCs w:val="0"/>
        <w:sz w:val="16"/>
        <w:szCs w:val="20"/>
        <w:u w:val="none"/>
        <w14:numForm w14:val="default"/>
      </w:rPr>
      <w:t>]</w:t>
    </w:r>
    <w:r>
      <w:fldChar w:fldCharType="end"/>
    </w:r>
    <w:r w:rsidR="00022375" w:rsidRPr="00DC7E1C">
      <w:rPr>
        <w:sz w:val="16"/>
        <w:szCs w:val="14"/>
        <w:lang w:val="en-US"/>
      </w:rPr>
      <w:tab/>
    </w:r>
    <w:r w:rsidR="008C003B">
      <w:rPr>
        <w:sz w:val="16"/>
        <w:szCs w:val="14"/>
        <w:lang w:val="en-US"/>
      </w:rPr>
      <w:t>FOMMS</w:t>
    </w:r>
    <w:r w:rsidR="00022375" w:rsidRPr="00DC7E1C">
      <w:rPr>
        <w:sz w:val="16"/>
        <w:szCs w:val="14"/>
        <w:lang w:val="en-US"/>
      </w:rPr>
      <w:t xml:space="preserve"> 202</w:t>
    </w:r>
    <w:r w:rsidR="008C003B">
      <w:rPr>
        <w:sz w:val="16"/>
        <w:szCs w:val="14"/>
        <w:lang w:val="en-US"/>
      </w:rPr>
      <w:t>7</w:t>
    </w:r>
    <w:r w:rsidR="00022375" w:rsidRPr="00DC7E1C">
      <w:rPr>
        <w:sz w:val="16"/>
        <w:szCs w:val="14"/>
        <w:lang w:val="en-US"/>
      </w:rPr>
      <w:tab/>
    </w:r>
    <w:r>
      <w:rPr>
        <w:sz w:val="16"/>
        <w:szCs w:val="14"/>
        <w:lang w:val="en-US"/>
      </w:rPr>
      <w:fldChar w:fldCharType="begin"/>
    </w:r>
    <w:r>
      <w:rPr>
        <w:sz w:val="16"/>
        <w:szCs w:val="14"/>
        <w:lang w:val="en-US"/>
      </w:rPr>
      <w:instrText xml:space="preserve"> PAGE  \* Arabic  \* MERGEFORMAT </w:instrText>
    </w:r>
    <w:r>
      <w:rPr>
        <w:sz w:val="16"/>
        <w:szCs w:val="14"/>
        <w:lang w:val="en-US"/>
      </w:rPr>
      <w:fldChar w:fldCharType="separate"/>
    </w:r>
    <w:r>
      <w:rPr>
        <w:noProof/>
        <w:sz w:val="16"/>
        <w:szCs w:val="14"/>
        <w:lang w:val="en-US"/>
      </w:rPr>
      <w:t>1</w:t>
    </w:r>
    <w:r>
      <w:rPr>
        <w:sz w:val="16"/>
        <w:szCs w:val="14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2C34" w14:textId="073C7BF0" w:rsidR="00CF7FF1" w:rsidRPr="00DC7E1C" w:rsidRDefault="00472DA3" w:rsidP="00CF7FF1">
    <w:pPr>
      <w:pStyle w:val="PSEPage1MarginText"/>
      <w:rPr>
        <w:sz w:val="16"/>
        <w:szCs w:val="14"/>
        <w:lang w:val="en-US"/>
      </w:rPr>
    </w:pPr>
    <w:hyperlink r:id="rId1" w:history="1">
      <w:r w:rsidRPr="00DC7E1C">
        <w:rPr>
          <w:rStyle w:val="Hyperlink"/>
          <w:bCs w:val="0"/>
          <w:iCs w:val="0"/>
          <w:sz w:val="16"/>
          <w:szCs w:val="20"/>
          <w:u w:val="none"/>
          <w14:numForm w14:val="default"/>
        </w:rPr>
        <w:t>&gt;&gt;</w:t>
      </w:r>
    </w:hyperlink>
    <w:r w:rsidR="00CF7FF1" w:rsidRPr="00DC7E1C">
      <w:rPr>
        <w:sz w:val="16"/>
        <w:szCs w:val="14"/>
        <w:lang w:val="en-US"/>
      </w:rPr>
      <w:t xml:space="preserve"> </w:t>
    </w:r>
    <w:r w:rsidR="00CF7FF1" w:rsidRPr="00DC7E1C">
      <w:rPr>
        <w:sz w:val="16"/>
        <w:szCs w:val="14"/>
        <w:lang w:val="en-US"/>
      </w:rPr>
      <w:tab/>
      <w:t>Proceedings of FOPAM 2026</w:t>
    </w:r>
    <w:r w:rsidR="00CF7FF1" w:rsidRPr="00DC7E1C">
      <w:rPr>
        <w:sz w:val="16"/>
        <w:szCs w:val="14"/>
        <w:lang w:val="en-US"/>
      </w:rPr>
      <w:tab/>
    </w:r>
    <w:r w:rsidRPr="00DC7E1C">
      <w:rPr>
        <w:sz w:val="16"/>
        <w:szCs w:val="14"/>
        <w:lang w:val="en-US"/>
      </w:rPr>
      <w:t>&lt;&lt;PAPERNUM&gt;&gt;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8AAE1" w14:textId="77777777" w:rsidR="00463039" w:rsidRPr="00DC7E1C" w:rsidRDefault="00463039" w:rsidP="002A1319">
      <w:pPr>
        <w:spacing w:after="0" w:line="240" w:lineRule="auto"/>
      </w:pPr>
      <w:r w:rsidRPr="00DC7E1C">
        <w:separator/>
      </w:r>
    </w:p>
  </w:footnote>
  <w:footnote w:type="continuationSeparator" w:id="0">
    <w:p w14:paraId="5B1E911D" w14:textId="77777777" w:rsidR="00463039" w:rsidRPr="00DC7E1C" w:rsidRDefault="00463039" w:rsidP="002A1319">
      <w:pPr>
        <w:spacing w:after="0" w:line="240" w:lineRule="auto"/>
      </w:pPr>
      <w:r w:rsidRPr="00DC7E1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527D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38F05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1C13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8ABB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3E34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Playfair Display" w:hAnsi="Playfair Display" w:hint="default"/>
      </w:rPr>
    </w:lvl>
  </w:abstractNum>
  <w:abstractNum w:abstractNumId="5" w15:restartNumberingAfterBreak="0">
    <w:nsid w:val="FFFFFF81"/>
    <w:multiLevelType w:val="singleLevel"/>
    <w:tmpl w:val="5DBE9E3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Playfair Display" w:hAnsi="Playfair Display" w:hint="default"/>
      </w:rPr>
    </w:lvl>
  </w:abstractNum>
  <w:abstractNum w:abstractNumId="6" w15:restartNumberingAfterBreak="0">
    <w:nsid w:val="FFFFFF82"/>
    <w:multiLevelType w:val="singleLevel"/>
    <w:tmpl w:val="498C100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Playfair Display" w:hAnsi="Playfair Display" w:hint="default"/>
      </w:rPr>
    </w:lvl>
  </w:abstractNum>
  <w:abstractNum w:abstractNumId="7" w15:restartNumberingAfterBreak="0">
    <w:nsid w:val="FFFFFF83"/>
    <w:multiLevelType w:val="singleLevel"/>
    <w:tmpl w:val="5EFA3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Playfair Display" w:hAnsi="Playfair Display" w:hint="default"/>
      </w:rPr>
    </w:lvl>
  </w:abstractNum>
  <w:abstractNum w:abstractNumId="8" w15:restartNumberingAfterBreak="0">
    <w:nsid w:val="FFFFFF88"/>
    <w:multiLevelType w:val="singleLevel"/>
    <w:tmpl w:val="5B682E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229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Playfair Display" w:hAnsi="Playfair Display" w:hint="default"/>
      </w:rPr>
    </w:lvl>
  </w:abstractNum>
  <w:abstractNum w:abstractNumId="10" w15:restartNumberingAfterBreak="0">
    <w:nsid w:val="02176149"/>
    <w:multiLevelType w:val="hybridMultilevel"/>
    <w:tmpl w:val="F4F03304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034A4EFD"/>
    <w:multiLevelType w:val="hybridMultilevel"/>
    <w:tmpl w:val="D250C8B6"/>
    <w:lvl w:ilvl="0" w:tplc="A7B42988">
      <w:start w:val="1"/>
      <w:numFmt w:val="decimal"/>
      <w:pStyle w:val="PSECitation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85D4E"/>
    <w:multiLevelType w:val="hybridMultilevel"/>
    <w:tmpl w:val="9620F3E6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Playfair Display" w:hAnsi="Playfair Display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Playfair Display" w:hAnsi="Playfair Display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Playfair Display" w:hAnsi="Playfair Display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13" w15:restartNumberingAfterBreak="0">
    <w:nsid w:val="1F6233AB"/>
    <w:multiLevelType w:val="hybridMultilevel"/>
    <w:tmpl w:val="E13E8B3A"/>
    <w:lvl w:ilvl="0" w:tplc="1009000F">
      <w:start w:val="1"/>
      <w:numFmt w:val="decimal"/>
      <w:lvlText w:val="%1."/>
      <w:lvlJc w:val="left"/>
      <w:pPr>
        <w:ind w:left="1145" w:hanging="360"/>
      </w:pPr>
    </w:lvl>
    <w:lvl w:ilvl="1" w:tplc="10090019">
      <w:start w:val="1"/>
      <w:numFmt w:val="lowerLetter"/>
      <w:lvlText w:val="%2."/>
      <w:lvlJc w:val="left"/>
      <w:pPr>
        <w:ind w:left="1865" w:hanging="360"/>
      </w:pPr>
    </w:lvl>
    <w:lvl w:ilvl="2" w:tplc="1009001B">
      <w:start w:val="1"/>
      <w:numFmt w:val="lowerRoman"/>
      <w:lvlText w:val="%3."/>
      <w:lvlJc w:val="right"/>
      <w:pPr>
        <w:ind w:left="2585" w:hanging="180"/>
      </w:pPr>
    </w:lvl>
    <w:lvl w:ilvl="3" w:tplc="1009000F" w:tentative="1">
      <w:start w:val="1"/>
      <w:numFmt w:val="decimal"/>
      <w:lvlText w:val="%4."/>
      <w:lvlJc w:val="left"/>
      <w:pPr>
        <w:ind w:left="3305" w:hanging="360"/>
      </w:pPr>
    </w:lvl>
    <w:lvl w:ilvl="4" w:tplc="10090019" w:tentative="1">
      <w:start w:val="1"/>
      <w:numFmt w:val="lowerLetter"/>
      <w:lvlText w:val="%5."/>
      <w:lvlJc w:val="left"/>
      <w:pPr>
        <w:ind w:left="4025" w:hanging="360"/>
      </w:pPr>
    </w:lvl>
    <w:lvl w:ilvl="5" w:tplc="1009001B" w:tentative="1">
      <w:start w:val="1"/>
      <w:numFmt w:val="lowerRoman"/>
      <w:lvlText w:val="%6."/>
      <w:lvlJc w:val="right"/>
      <w:pPr>
        <w:ind w:left="4745" w:hanging="180"/>
      </w:pPr>
    </w:lvl>
    <w:lvl w:ilvl="6" w:tplc="1009000F" w:tentative="1">
      <w:start w:val="1"/>
      <w:numFmt w:val="decimal"/>
      <w:lvlText w:val="%7."/>
      <w:lvlJc w:val="left"/>
      <w:pPr>
        <w:ind w:left="5465" w:hanging="360"/>
      </w:pPr>
    </w:lvl>
    <w:lvl w:ilvl="7" w:tplc="10090019" w:tentative="1">
      <w:start w:val="1"/>
      <w:numFmt w:val="lowerLetter"/>
      <w:lvlText w:val="%8."/>
      <w:lvlJc w:val="left"/>
      <w:pPr>
        <w:ind w:left="6185" w:hanging="360"/>
      </w:pPr>
    </w:lvl>
    <w:lvl w:ilvl="8" w:tplc="10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24841435"/>
    <w:multiLevelType w:val="multilevel"/>
    <w:tmpl w:val="9F3408E8"/>
    <w:styleLink w:val="PSEBullet"/>
    <w:lvl w:ilvl="0">
      <w:start w:val="1"/>
      <w:numFmt w:val="bullet"/>
      <w:lvlText w:val=""/>
      <w:lvlJc w:val="left"/>
      <w:pPr>
        <w:ind w:left="360" w:hanging="360"/>
      </w:pPr>
      <w:rPr>
        <w:rFonts w:ascii="Playfair Display" w:hAnsi="Playfair Display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Playfair Display" w:hAnsi="Playfair Display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Playfair Display" w:hAnsi="Playfair Display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15" w15:restartNumberingAfterBreak="0">
    <w:nsid w:val="281150F6"/>
    <w:multiLevelType w:val="hybridMultilevel"/>
    <w:tmpl w:val="9F3408E8"/>
    <w:lvl w:ilvl="0" w:tplc="1C8A5730">
      <w:start w:val="1"/>
      <w:numFmt w:val="bullet"/>
      <w:lvlText w:val=""/>
      <w:lvlJc w:val="left"/>
      <w:pPr>
        <w:ind w:left="1145" w:hanging="360"/>
      </w:pPr>
      <w:rPr>
        <w:rFonts w:ascii="Playfair Display" w:hAnsi="Playfair Display" w:hint="default"/>
      </w:rPr>
    </w:lvl>
    <w:lvl w:ilvl="1" w:tplc="10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5" w:hanging="360"/>
      </w:pPr>
      <w:rPr>
        <w:rFonts w:ascii="Playfair Display" w:hAnsi="Playfair Display" w:hint="default"/>
      </w:rPr>
    </w:lvl>
    <w:lvl w:ilvl="3" w:tplc="10090001" w:tentative="1">
      <w:start w:val="1"/>
      <w:numFmt w:val="bullet"/>
      <w:lvlText w:val=""/>
      <w:lvlJc w:val="left"/>
      <w:pPr>
        <w:ind w:left="3305" w:hanging="360"/>
      </w:pPr>
      <w:rPr>
        <w:rFonts w:ascii="Playfair Display" w:hAnsi="Playfair Display" w:hint="default"/>
      </w:rPr>
    </w:lvl>
    <w:lvl w:ilvl="4" w:tplc="10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 w:tplc="10090001" w:tentative="1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 w:tplc="10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16" w15:restartNumberingAfterBreak="0">
    <w:nsid w:val="3A2608E9"/>
    <w:multiLevelType w:val="hybridMultilevel"/>
    <w:tmpl w:val="09F8D51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5CDD5BFA"/>
    <w:multiLevelType w:val="hybridMultilevel"/>
    <w:tmpl w:val="5EA8B9A4"/>
    <w:lvl w:ilvl="0" w:tplc="AA040A7A">
      <w:start w:val="2001"/>
      <w:numFmt w:val="bullet"/>
      <w:lvlText w:val=""/>
      <w:lvlJc w:val="left"/>
      <w:pPr>
        <w:ind w:left="785" w:hanging="360"/>
      </w:pPr>
      <w:rPr>
        <w:rFonts w:ascii="Playfair Display" w:eastAsiaTheme="minorHAnsi" w:hAnsi="Playfair Display" w:cs="STIX Two Text" w:hint="default"/>
      </w:rPr>
    </w:lvl>
    <w:lvl w:ilvl="1" w:tplc="10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225" w:hanging="360"/>
      </w:pPr>
      <w:rPr>
        <w:rFonts w:ascii="Playfair Display" w:hAnsi="Playfair Display" w:hint="default"/>
      </w:rPr>
    </w:lvl>
    <w:lvl w:ilvl="3" w:tplc="10090001">
      <w:start w:val="1"/>
      <w:numFmt w:val="bullet"/>
      <w:lvlText w:val=""/>
      <w:lvlJc w:val="left"/>
      <w:pPr>
        <w:ind w:left="2945" w:hanging="360"/>
      </w:pPr>
      <w:rPr>
        <w:rFonts w:ascii="Playfair Display" w:hAnsi="Playfair Display" w:hint="default"/>
      </w:rPr>
    </w:lvl>
    <w:lvl w:ilvl="4" w:tplc="1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5" w:hanging="360"/>
      </w:pPr>
      <w:rPr>
        <w:rFonts w:ascii="Playfair Display" w:hAnsi="Playfair Display" w:hint="default"/>
      </w:rPr>
    </w:lvl>
    <w:lvl w:ilvl="6" w:tplc="10090001" w:tentative="1">
      <w:start w:val="1"/>
      <w:numFmt w:val="bullet"/>
      <w:lvlText w:val=""/>
      <w:lvlJc w:val="left"/>
      <w:pPr>
        <w:ind w:left="5105" w:hanging="360"/>
      </w:pPr>
      <w:rPr>
        <w:rFonts w:ascii="Playfair Display" w:hAnsi="Playfair Display" w:hint="default"/>
      </w:rPr>
    </w:lvl>
    <w:lvl w:ilvl="7" w:tplc="1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5" w:hanging="360"/>
      </w:pPr>
      <w:rPr>
        <w:rFonts w:ascii="Playfair Display" w:hAnsi="Playfair Display" w:hint="default"/>
      </w:rPr>
    </w:lvl>
  </w:abstractNum>
  <w:abstractNum w:abstractNumId="18" w15:restartNumberingAfterBreak="0">
    <w:nsid w:val="68137A5F"/>
    <w:multiLevelType w:val="multilevel"/>
    <w:tmpl w:val="9F3408E8"/>
    <w:numStyleLink w:val="PSEBullet"/>
  </w:abstractNum>
  <w:abstractNum w:abstractNumId="19" w15:restartNumberingAfterBreak="0">
    <w:nsid w:val="6DDC4F3F"/>
    <w:multiLevelType w:val="hybridMultilevel"/>
    <w:tmpl w:val="BD584E28"/>
    <w:lvl w:ilvl="0" w:tplc="10090001">
      <w:start w:val="1"/>
      <w:numFmt w:val="bullet"/>
      <w:lvlText w:val=""/>
      <w:lvlJc w:val="left"/>
      <w:pPr>
        <w:ind w:left="1145" w:hanging="360"/>
      </w:pPr>
      <w:rPr>
        <w:rFonts w:ascii="Playfair Display" w:hAnsi="Playfair Display" w:hint="default"/>
      </w:rPr>
    </w:lvl>
    <w:lvl w:ilvl="1" w:tplc="10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5" w:hanging="360"/>
      </w:pPr>
      <w:rPr>
        <w:rFonts w:ascii="Playfair Display" w:hAnsi="Playfair Display" w:hint="default"/>
      </w:rPr>
    </w:lvl>
    <w:lvl w:ilvl="3" w:tplc="10090001" w:tentative="1">
      <w:start w:val="1"/>
      <w:numFmt w:val="bullet"/>
      <w:lvlText w:val=""/>
      <w:lvlJc w:val="left"/>
      <w:pPr>
        <w:ind w:left="3305" w:hanging="360"/>
      </w:pPr>
      <w:rPr>
        <w:rFonts w:ascii="Playfair Display" w:hAnsi="Playfair Display" w:hint="default"/>
      </w:rPr>
    </w:lvl>
    <w:lvl w:ilvl="4" w:tplc="10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 w:tplc="10090001" w:tentative="1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 w:tplc="10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20" w15:restartNumberingAfterBreak="0">
    <w:nsid w:val="73223738"/>
    <w:multiLevelType w:val="hybridMultilevel"/>
    <w:tmpl w:val="8A1CC5F4"/>
    <w:lvl w:ilvl="0" w:tplc="BF68A58C">
      <w:start w:val="1"/>
      <w:numFmt w:val="bullet"/>
      <w:pStyle w:val="PSEBulletedList"/>
      <w:lvlText w:val=""/>
      <w:lvlJc w:val="left"/>
      <w:pPr>
        <w:ind w:left="4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Playfair Display" w:hAnsi="Playfair Display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Playfair Display" w:hAnsi="Playfair Display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Playfair Display" w:hAnsi="Playfair Display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Playfair Display" w:hAnsi="Playfair Display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Playfair Display" w:hAnsi="Playfair Display" w:hint="default"/>
      </w:rPr>
    </w:lvl>
  </w:abstractNum>
  <w:num w:numId="1" w16cid:durableId="520124884">
    <w:abstractNumId w:val="15"/>
  </w:num>
  <w:num w:numId="2" w16cid:durableId="1097555743">
    <w:abstractNumId w:val="13"/>
  </w:num>
  <w:num w:numId="3" w16cid:durableId="1908296980">
    <w:abstractNumId w:val="14"/>
  </w:num>
  <w:num w:numId="4" w16cid:durableId="1498957606">
    <w:abstractNumId w:val="18"/>
  </w:num>
  <w:num w:numId="5" w16cid:durableId="1129662437">
    <w:abstractNumId w:val="19"/>
  </w:num>
  <w:num w:numId="6" w16cid:durableId="703092023">
    <w:abstractNumId w:val="17"/>
  </w:num>
  <w:num w:numId="7" w16cid:durableId="1380744824">
    <w:abstractNumId w:val="11"/>
  </w:num>
  <w:num w:numId="8" w16cid:durableId="1652909414">
    <w:abstractNumId w:val="16"/>
  </w:num>
  <w:num w:numId="9" w16cid:durableId="748387817">
    <w:abstractNumId w:val="11"/>
    <w:lvlOverride w:ilvl="0">
      <w:startOverride w:val="1"/>
    </w:lvlOverride>
  </w:num>
  <w:num w:numId="10" w16cid:durableId="900168568">
    <w:abstractNumId w:val="11"/>
    <w:lvlOverride w:ilvl="0">
      <w:startOverride w:val="1"/>
    </w:lvlOverride>
  </w:num>
  <w:num w:numId="11" w16cid:durableId="2047482862">
    <w:abstractNumId w:val="12"/>
  </w:num>
  <w:num w:numId="12" w16cid:durableId="106169173">
    <w:abstractNumId w:val="20"/>
  </w:num>
  <w:num w:numId="13" w16cid:durableId="1564833763">
    <w:abstractNumId w:val="9"/>
  </w:num>
  <w:num w:numId="14" w16cid:durableId="10841723">
    <w:abstractNumId w:val="7"/>
  </w:num>
  <w:num w:numId="15" w16cid:durableId="788402053">
    <w:abstractNumId w:val="6"/>
  </w:num>
  <w:num w:numId="16" w16cid:durableId="47071860">
    <w:abstractNumId w:val="5"/>
  </w:num>
  <w:num w:numId="17" w16cid:durableId="257032522">
    <w:abstractNumId w:val="4"/>
  </w:num>
  <w:num w:numId="18" w16cid:durableId="23022771">
    <w:abstractNumId w:val="8"/>
  </w:num>
  <w:num w:numId="19" w16cid:durableId="1427386754">
    <w:abstractNumId w:val="3"/>
  </w:num>
  <w:num w:numId="20" w16cid:durableId="1984893249">
    <w:abstractNumId w:val="2"/>
  </w:num>
  <w:num w:numId="21" w16cid:durableId="1802796406">
    <w:abstractNumId w:val="1"/>
  </w:num>
  <w:num w:numId="22" w16cid:durableId="988293189">
    <w:abstractNumId w:val="0"/>
  </w:num>
  <w:num w:numId="23" w16cid:durableId="1174414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mirrorMargins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3B"/>
    <w:rsid w:val="00017A07"/>
    <w:rsid w:val="00022375"/>
    <w:rsid w:val="00044F7A"/>
    <w:rsid w:val="00056926"/>
    <w:rsid w:val="000729E8"/>
    <w:rsid w:val="00073A2C"/>
    <w:rsid w:val="00083640"/>
    <w:rsid w:val="000A267C"/>
    <w:rsid w:val="000C10F3"/>
    <w:rsid w:val="000F7BA1"/>
    <w:rsid w:val="00106ADA"/>
    <w:rsid w:val="001447B9"/>
    <w:rsid w:val="0015631D"/>
    <w:rsid w:val="001738D3"/>
    <w:rsid w:val="0018486C"/>
    <w:rsid w:val="001A04C6"/>
    <w:rsid w:val="001A776E"/>
    <w:rsid w:val="001B7B10"/>
    <w:rsid w:val="001C1DAC"/>
    <w:rsid w:val="001D44B1"/>
    <w:rsid w:val="001E2C1B"/>
    <w:rsid w:val="001E76CA"/>
    <w:rsid w:val="00213607"/>
    <w:rsid w:val="00213E24"/>
    <w:rsid w:val="00214E11"/>
    <w:rsid w:val="00225CFC"/>
    <w:rsid w:val="00226E1B"/>
    <w:rsid w:val="002513AD"/>
    <w:rsid w:val="00251DC9"/>
    <w:rsid w:val="00282AC4"/>
    <w:rsid w:val="00293179"/>
    <w:rsid w:val="002941CA"/>
    <w:rsid w:val="00295B65"/>
    <w:rsid w:val="002A1319"/>
    <w:rsid w:val="002A6C68"/>
    <w:rsid w:val="002B35E1"/>
    <w:rsid w:val="002C03F0"/>
    <w:rsid w:val="002E6443"/>
    <w:rsid w:val="00336F90"/>
    <w:rsid w:val="003500CB"/>
    <w:rsid w:val="003610B5"/>
    <w:rsid w:val="003763AD"/>
    <w:rsid w:val="003A276C"/>
    <w:rsid w:val="003A5C29"/>
    <w:rsid w:val="003B3E51"/>
    <w:rsid w:val="003C3619"/>
    <w:rsid w:val="003D2CEA"/>
    <w:rsid w:val="003E07A2"/>
    <w:rsid w:val="003E693E"/>
    <w:rsid w:val="003F10FA"/>
    <w:rsid w:val="004306D1"/>
    <w:rsid w:val="00443758"/>
    <w:rsid w:val="00455F60"/>
    <w:rsid w:val="00463039"/>
    <w:rsid w:val="00466937"/>
    <w:rsid w:val="00472DA3"/>
    <w:rsid w:val="0047604D"/>
    <w:rsid w:val="0047782F"/>
    <w:rsid w:val="00490BCA"/>
    <w:rsid w:val="00493461"/>
    <w:rsid w:val="004A1B47"/>
    <w:rsid w:val="00500B8A"/>
    <w:rsid w:val="00511284"/>
    <w:rsid w:val="00556F27"/>
    <w:rsid w:val="00575930"/>
    <w:rsid w:val="005761A8"/>
    <w:rsid w:val="00580DC2"/>
    <w:rsid w:val="00592A32"/>
    <w:rsid w:val="0059764A"/>
    <w:rsid w:val="005A1FB7"/>
    <w:rsid w:val="005C3884"/>
    <w:rsid w:val="005D77C3"/>
    <w:rsid w:val="005E3CA7"/>
    <w:rsid w:val="005E760E"/>
    <w:rsid w:val="005F128D"/>
    <w:rsid w:val="00600470"/>
    <w:rsid w:val="00602329"/>
    <w:rsid w:val="00611E05"/>
    <w:rsid w:val="006255D9"/>
    <w:rsid w:val="00647561"/>
    <w:rsid w:val="006542BB"/>
    <w:rsid w:val="0065467D"/>
    <w:rsid w:val="00681458"/>
    <w:rsid w:val="00697887"/>
    <w:rsid w:val="006A212B"/>
    <w:rsid w:val="006C1ECF"/>
    <w:rsid w:val="006C6628"/>
    <w:rsid w:val="006D25F9"/>
    <w:rsid w:val="006D560A"/>
    <w:rsid w:val="006E4CB4"/>
    <w:rsid w:val="006E5287"/>
    <w:rsid w:val="0070253D"/>
    <w:rsid w:val="00711570"/>
    <w:rsid w:val="00714C4E"/>
    <w:rsid w:val="00716155"/>
    <w:rsid w:val="0072738B"/>
    <w:rsid w:val="007357C3"/>
    <w:rsid w:val="00743A26"/>
    <w:rsid w:val="00744527"/>
    <w:rsid w:val="00752A95"/>
    <w:rsid w:val="00767335"/>
    <w:rsid w:val="0077338F"/>
    <w:rsid w:val="007846B4"/>
    <w:rsid w:val="00792EF1"/>
    <w:rsid w:val="00793D34"/>
    <w:rsid w:val="007A3219"/>
    <w:rsid w:val="007A6CAE"/>
    <w:rsid w:val="007B0195"/>
    <w:rsid w:val="007C2877"/>
    <w:rsid w:val="007C3A6E"/>
    <w:rsid w:val="007C3C04"/>
    <w:rsid w:val="007D2EA5"/>
    <w:rsid w:val="007E41B8"/>
    <w:rsid w:val="007F05D5"/>
    <w:rsid w:val="007F33F4"/>
    <w:rsid w:val="00800864"/>
    <w:rsid w:val="00806303"/>
    <w:rsid w:val="008204C6"/>
    <w:rsid w:val="00831671"/>
    <w:rsid w:val="00836D33"/>
    <w:rsid w:val="0086045C"/>
    <w:rsid w:val="0086072F"/>
    <w:rsid w:val="00864F90"/>
    <w:rsid w:val="00866814"/>
    <w:rsid w:val="0087079D"/>
    <w:rsid w:val="008755D1"/>
    <w:rsid w:val="008868AC"/>
    <w:rsid w:val="008C003B"/>
    <w:rsid w:val="008C31B4"/>
    <w:rsid w:val="008C6A29"/>
    <w:rsid w:val="008D091E"/>
    <w:rsid w:val="008D3B54"/>
    <w:rsid w:val="008D697B"/>
    <w:rsid w:val="008E43A9"/>
    <w:rsid w:val="00900C93"/>
    <w:rsid w:val="0090238F"/>
    <w:rsid w:val="0090320E"/>
    <w:rsid w:val="00914165"/>
    <w:rsid w:val="00951305"/>
    <w:rsid w:val="009607DC"/>
    <w:rsid w:val="0097041F"/>
    <w:rsid w:val="00977A29"/>
    <w:rsid w:val="00982D70"/>
    <w:rsid w:val="00986C99"/>
    <w:rsid w:val="00990FD7"/>
    <w:rsid w:val="009A2217"/>
    <w:rsid w:val="009A2809"/>
    <w:rsid w:val="009D10B2"/>
    <w:rsid w:val="009E2399"/>
    <w:rsid w:val="009E7539"/>
    <w:rsid w:val="009F1230"/>
    <w:rsid w:val="00A04FF9"/>
    <w:rsid w:val="00A161F7"/>
    <w:rsid w:val="00A2362E"/>
    <w:rsid w:val="00A259B0"/>
    <w:rsid w:val="00A33B59"/>
    <w:rsid w:val="00A36D43"/>
    <w:rsid w:val="00A3789B"/>
    <w:rsid w:val="00A639A3"/>
    <w:rsid w:val="00A72B0E"/>
    <w:rsid w:val="00A811F4"/>
    <w:rsid w:val="00AA312D"/>
    <w:rsid w:val="00AC4DF0"/>
    <w:rsid w:val="00AD5385"/>
    <w:rsid w:val="00AE6538"/>
    <w:rsid w:val="00AF1D25"/>
    <w:rsid w:val="00AF4158"/>
    <w:rsid w:val="00B04994"/>
    <w:rsid w:val="00B118A5"/>
    <w:rsid w:val="00B121DD"/>
    <w:rsid w:val="00B24F42"/>
    <w:rsid w:val="00B26DDB"/>
    <w:rsid w:val="00B424D7"/>
    <w:rsid w:val="00B45E32"/>
    <w:rsid w:val="00B57D77"/>
    <w:rsid w:val="00B57E18"/>
    <w:rsid w:val="00B66063"/>
    <w:rsid w:val="00B8144F"/>
    <w:rsid w:val="00B86AD2"/>
    <w:rsid w:val="00B86F6E"/>
    <w:rsid w:val="00B94F9F"/>
    <w:rsid w:val="00B96700"/>
    <w:rsid w:val="00BA1630"/>
    <w:rsid w:val="00BC4E74"/>
    <w:rsid w:val="00BF579C"/>
    <w:rsid w:val="00BF623B"/>
    <w:rsid w:val="00C12DB7"/>
    <w:rsid w:val="00C20197"/>
    <w:rsid w:val="00C2208B"/>
    <w:rsid w:val="00C326FE"/>
    <w:rsid w:val="00C37161"/>
    <w:rsid w:val="00C764FA"/>
    <w:rsid w:val="00C766E1"/>
    <w:rsid w:val="00C818E7"/>
    <w:rsid w:val="00C837D6"/>
    <w:rsid w:val="00C872AC"/>
    <w:rsid w:val="00CA28D6"/>
    <w:rsid w:val="00CA59C0"/>
    <w:rsid w:val="00CC083B"/>
    <w:rsid w:val="00CF3F8D"/>
    <w:rsid w:val="00CF7FF1"/>
    <w:rsid w:val="00D13347"/>
    <w:rsid w:val="00D204B2"/>
    <w:rsid w:val="00D25635"/>
    <w:rsid w:val="00D27788"/>
    <w:rsid w:val="00D53FBB"/>
    <w:rsid w:val="00D571B7"/>
    <w:rsid w:val="00D67192"/>
    <w:rsid w:val="00D72827"/>
    <w:rsid w:val="00D74777"/>
    <w:rsid w:val="00D76348"/>
    <w:rsid w:val="00DA3174"/>
    <w:rsid w:val="00DA5DB6"/>
    <w:rsid w:val="00DA6926"/>
    <w:rsid w:val="00DC32CF"/>
    <w:rsid w:val="00DC7E1C"/>
    <w:rsid w:val="00DE684F"/>
    <w:rsid w:val="00DE7937"/>
    <w:rsid w:val="00E26292"/>
    <w:rsid w:val="00E3413D"/>
    <w:rsid w:val="00E60CAC"/>
    <w:rsid w:val="00E66AA1"/>
    <w:rsid w:val="00EA275E"/>
    <w:rsid w:val="00EB0D5F"/>
    <w:rsid w:val="00ED5C1A"/>
    <w:rsid w:val="00EF531F"/>
    <w:rsid w:val="00F11693"/>
    <w:rsid w:val="00F22B40"/>
    <w:rsid w:val="00F25B58"/>
    <w:rsid w:val="00F30D47"/>
    <w:rsid w:val="00F34D9B"/>
    <w:rsid w:val="00F73497"/>
    <w:rsid w:val="00F7439F"/>
    <w:rsid w:val="00F803D3"/>
    <w:rsid w:val="00F9680D"/>
    <w:rsid w:val="00FB6835"/>
    <w:rsid w:val="00FC0E55"/>
    <w:rsid w:val="00FD6D2C"/>
    <w:rsid w:val="00FD72CD"/>
    <w:rsid w:val="00FE033A"/>
    <w:rsid w:val="00FF1158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B1000"/>
  <w14:defaultImageDpi w14:val="32767"/>
  <w15:docId w15:val="{60833F6F-63AB-4E48-A5AD-4D64C523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44B1"/>
  </w:style>
  <w:style w:type="paragraph" w:styleId="Heading1">
    <w:name w:val="heading 1"/>
    <w:basedOn w:val="Normal"/>
    <w:next w:val="Normal"/>
    <w:link w:val="Heading1Char"/>
    <w:uiPriority w:val="9"/>
    <w:rsid w:val="00DC7E1C"/>
    <w:pPr>
      <w:keepNext/>
      <w:keepLines/>
      <w:spacing w:before="240" w:after="0"/>
      <w:outlineLvl w:val="0"/>
    </w:pPr>
    <w:rPr>
      <w:rFonts w:ascii="Playfair Display" w:eastAsia="Playfair Display" w:hAnsi="Playfair Display" w:cs="Playfair Display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DC7E1C"/>
    <w:pPr>
      <w:keepNext/>
      <w:keepLines/>
      <w:spacing w:before="40" w:after="0"/>
      <w:outlineLvl w:val="1"/>
    </w:pPr>
    <w:rPr>
      <w:rFonts w:ascii="Playfair Display" w:eastAsia="Playfair Display" w:hAnsi="Playfair Display" w:cs="Playfair Display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E1C"/>
    <w:pPr>
      <w:keepNext/>
      <w:keepLines/>
      <w:spacing w:before="40" w:after="0"/>
      <w:outlineLvl w:val="2"/>
    </w:pPr>
    <w:rPr>
      <w:rFonts w:ascii="Playfair Display" w:eastAsia="Playfair Display" w:hAnsi="Playfair Display" w:cs="Playfair Display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E1C"/>
    <w:pPr>
      <w:keepNext/>
      <w:keepLines/>
      <w:spacing w:before="40" w:after="0"/>
      <w:outlineLvl w:val="3"/>
    </w:pPr>
    <w:rPr>
      <w:rFonts w:ascii="Playfair Display" w:eastAsia="Playfair Display" w:hAnsi="Playfair Display" w:cs="Playfair Display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E1C"/>
    <w:pPr>
      <w:keepNext/>
      <w:keepLines/>
      <w:spacing w:before="40" w:after="0"/>
      <w:outlineLvl w:val="4"/>
    </w:pPr>
    <w:rPr>
      <w:rFonts w:ascii="Playfair Display" w:eastAsia="Playfair Display" w:hAnsi="Playfair Display" w:cs="Playfair Display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E1C"/>
    <w:pPr>
      <w:keepNext/>
      <w:keepLines/>
      <w:spacing w:before="40" w:after="0"/>
      <w:outlineLvl w:val="5"/>
    </w:pPr>
    <w:rPr>
      <w:rFonts w:ascii="Playfair Display" w:eastAsia="Playfair Display" w:hAnsi="Playfair Display" w:cs="Playfair Display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E1C"/>
    <w:pPr>
      <w:keepNext/>
      <w:keepLines/>
      <w:spacing w:before="40" w:after="0"/>
      <w:outlineLvl w:val="6"/>
    </w:pPr>
    <w:rPr>
      <w:rFonts w:ascii="Playfair Display" w:eastAsia="Playfair Display" w:hAnsi="Playfair Display" w:cs="Playfair Display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E1C"/>
    <w:pPr>
      <w:keepNext/>
      <w:keepLines/>
      <w:spacing w:before="40" w:after="0"/>
      <w:outlineLvl w:val="7"/>
    </w:pPr>
    <w:rPr>
      <w:rFonts w:ascii="Playfair Display" w:eastAsia="Playfair Display" w:hAnsi="Playfair Display" w:cs="Playfair Display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E1C"/>
    <w:pPr>
      <w:keepNext/>
      <w:keepLines/>
      <w:spacing w:before="40" w:after="0"/>
      <w:outlineLvl w:val="8"/>
    </w:pPr>
    <w:rPr>
      <w:rFonts w:ascii="Playfair Display" w:eastAsia="Playfair Display" w:hAnsi="Playfair Display" w:cs="Playfair Display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319"/>
  </w:style>
  <w:style w:type="paragraph" w:styleId="Footer">
    <w:name w:val="footer"/>
    <w:basedOn w:val="Normal"/>
    <w:link w:val="FooterChar"/>
    <w:uiPriority w:val="99"/>
    <w:unhideWhenUsed/>
    <w:rsid w:val="002A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319"/>
  </w:style>
  <w:style w:type="paragraph" w:customStyle="1" w:styleId="PSETitle">
    <w:name w:val="PSE_Title"/>
    <w:basedOn w:val="Normal"/>
    <w:next w:val="PSEAuthorList"/>
    <w:link w:val="PSETitleChar"/>
    <w:qFormat/>
    <w:rsid w:val="002E6443"/>
    <w:pPr>
      <w:suppressAutoHyphens/>
      <w:autoSpaceDE w:val="0"/>
      <w:autoSpaceDN w:val="0"/>
      <w:adjustRightInd w:val="0"/>
      <w:spacing w:before="240" w:after="0" w:line="264" w:lineRule="auto"/>
      <w:jc w:val="center"/>
    </w:pPr>
    <w:rPr>
      <w:rFonts w:ascii="Playfair Display" w:hAnsi="Playfair Display" w:cs="STIX Two Text"/>
      <w:b/>
      <w:color w:val="000000"/>
      <w:sz w:val="40"/>
      <w:szCs w:val="40"/>
      <w14:numForm w14:val="lining"/>
    </w:rPr>
  </w:style>
  <w:style w:type="paragraph" w:customStyle="1" w:styleId="PSEAuthorAffiliation">
    <w:name w:val="PSE_AuthorAffiliation"/>
    <w:basedOn w:val="Normal"/>
    <w:qFormat/>
    <w:rsid w:val="003D2CEA"/>
    <w:pPr>
      <w:autoSpaceDE w:val="0"/>
      <w:autoSpaceDN w:val="0"/>
      <w:adjustRightInd w:val="0"/>
      <w:spacing w:before="120" w:after="120" w:line="264" w:lineRule="auto"/>
      <w:contextualSpacing/>
      <w:jc w:val="center"/>
    </w:pPr>
    <w:rPr>
      <w:rFonts w:ascii="Playfair Display" w:hAnsi="Playfair Display" w:cs="STIX Two Text"/>
      <w:i/>
      <w:color w:val="000000"/>
      <w:spacing w:val="4"/>
      <w:sz w:val="18"/>
      <w:szCs w:val="18"/>
      <w14:numForm w14:val="lining"/>
    </w:rPr>
  </w:style>
  <w:style w:type="character" w:customStyle="1" w:styleId="PSETitleChar">
    <w:name w:val="PSE_Title Char"/>
    <w:basedOn w:val="DefaultParagraphFont"/>
    <w:link w:val="PSETitle"/>
    <w:rsid w:val="002E6443"/>
    <w:rPr>
      <w:rFonts w:ascii="Playfair Display" w:hAnsi="Playfair Display" w:cs="STIX Two Text"/>
      <w:b/>
      <w:color w:val="000000"/>
      <w:sz w:val="40"/>
      <w:szCs w:val="40"/>
      <w14:numForm w14:val="lining"/>
    </w:rPr>
  </w:style>
  <w:style w:type="paragraph" w:customStyle="1" w:styleId="PSEAuthorList">
    <w:name w:val="PSE_AuthorList"/>
    <w:basedOn w:val="PSETitle"/>
    <w:qFormat/>
    <w:rsid w:val="007D2EA5"/>
    <w:rPr>
      <w:b w:val="0"/>
      <w:color w:val="00509E"/>
      <w:kern w:val="20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A36D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D43"/>
    <w:rPr>
      <w:color w:val="605E5C"/>
      <w:shd w:val="clear" w:color="auto" w:fill="E1DFDD"/>
    </w:rPr>
  </w:style>
  <w:style w:type="paragraph" w:customStyle="1" w:styleId="PSEAbstractHead">
    <w:name w:val="PSE_AbstractHead"/>
    <w:basedOn w:val="PSEAuthorAffiliation"/>
    <w:next w:val="PSEAbstractText"/>
    <w:qFormat/>
    <w:rsid w:val="002E6443"/>
    <w:pPr>
      <w:spacing w:before="240"/>
      <w:jc w:val="left"/>
    </w:pPr>
    <w:rPr>
      <w:b/>
      <w:i w:val="0"/>
      <w:caps/>
      <w:color w:val="00509E"/>
      <w:sz w:val="22"/>
      <w:szCs w:val="28"/>
    </w:rPr>
  </w:style>
  <w:style w:type="paragraph" w:customStyle="1" w:styleId="PSEAbstractText">
    <w:name w:val="PSE_AbstractText"/>
    <w:basedOn w:val="Normal"/>
    <w:qFormat/>
    <w:rsid w:val="00580DC2"/>
    <w:pPr>
      <w:spacing w:after="120" w:line="252" w:lineRule="auto"/>
      <w:ind w:firstLine="284"/>
      <w:contextualSpacing/>
      <w:jc w:val="both"/>
    </w:pPr>
    <w:rPr>
      <w:rFonts w:ascii="Playfair Display" w:hAnsi="Playfair Display"/>
      <w:sz w:val="20"/>
      <w:szCs w:val="18"/>
      <w14:numForm w14:val="lining"/>
    </w:rPr>
  </w:style>
  <w:style w:type="paragraph" w:customStyle="1" w:styleId="PSEKeywords">
    <w:name w:val="PSE_Keywords"/>
    <w:basedOn w:val="PSEAbstractText"/>
    <w:qFormat/>
    <w:rsid w:val="003D2CEA"/>
    <w:pPr>
      <w:spacing w:after="240"/>
      <w:ind w:firstLine="0"/>
      <w:jc w:val="center"/>
    </w:pPr>
    <w:rPr>
      <w:sz w:val="16"/>
    </w:rPr>
  </w:style>
  <w:style w:type="paragraph" w:customStyle="1" w:styleId="Style1">
    <w:name w:val="Style1"/>
    <w:basedOn w:val="PSEAbstractText"/>
    <w:next w:val="PSEKeywords"/>
    <w:rsid w:val="007C3C04"/>
  </w:style>
  <w:style w:type="paragraph" w:customStyle="1" w:styleId="PSEHead1">
    <w:name w:val="PSE_Head1"/>
    <w:basedOn w:val="Normal"/>
    <w:qFormat/>
    <w:rsid w:val="003D2CEA"/>
    <w:pPr>
      <w:suppressAutoHyphens/>
      <w:spacing w:before="240" w:line="264" w:lineRule="auto"/>
    </w:pPr>
    <w:rPr>
      <w:rFonts w:ascii="Playfair Display" w:hAnsi="Playfair Display"/>
      <w:b/>
      <w:bCs/>
      <w:caps/>
      <w:color w:val="00509E"/>
      <w:spacing w:val="4"/>
      <w:szCs w:val="28"/>
      <w14:numForm w14:val="lining"/>
    </w:rPr>
  </w:style>
  <w:style w:type="paragraph" w:customStyle="1" w:styleId="Style2">
    <w:name w:val="Style2"/>
    <w:basedOn w:val="PSEHead1"/>
    <w:rsid w:val="00744527"/>
    <w:rPr>
      <w:smallCaps/>
    </w:rPr>
  </w:style>
  <w:style w:type="paragraph" w:customStyle="1" w:styleId="PSEHead2">
    <w:name w:val="PSE_Head2"/>
    <w:basedOn w:val="PSEHead1"/>
    <w:qFormat/>
    <w:rsid w:val="00E66AA1"/>
    <w:pPr>
      <w:spacing w:before="120" w:after="40"/>
    </w:pPr>
    <w:rPr>
      <w:caps w:val="0"/>
      <w:szCs w:val="24"/>
    </w:rPr>
  </w:style>
  <w:style w:type="paragraph" w:customStyle="1" w:styleId="PSEText">
    <w:name w:val="PSE_Text"/>
    <w:basedOn w:val="Normal"/>
    <w:link w:val="PSETextChar"/>
    <w:qFormat/>
    <w:rsid w:val="003D2CEA"/>
    <w:pPr>
      <w:widowControl w:val="0"/>
      <w:tabs>
        <w:tab w:val="left" w:pos="425"/>
      </w:tabs>
      <w:autoSpaceDE w:val="0"/>
      <w:autoSpaceDN w:val="0"/>
      <w:adjustRightInd w:val="0"/>
      <w:spacing w:after="0" w:line="264" w:lineRule="auto"/>
      <w:ind w:firstLine="425"/>
      <w:jc w:val="both"/>
    </w:pPr>
    <w:rPr>
      <w:rFonts w:ascii="Playfair Display" w:hAnsi="Playfair Display" w:cs="STIX Two Text"/>
      <w:color w:val="000000"/>
      <w:sz w:val="20"/>
      <w:szCs w:val="20"/>
      <w14:ligatures w14:val="standard"/>
      <w14:numForm w14:val="lining"/>
      <w14:numSpacing w14:val="tabular"/>
    </w:rPr>
  </w:style>
  <w:style w:type="paragraph" w:customStyle="1" w:styleId="PSEFooter">
    <w:name w:val="PSE_Footer"/>
    <w:basedOn w:val="Footer"/>
    <w:qFormat/>
    <w:rsid w:val="00986C99"/>
    <w:pPr>
      <w:tabs>
        <w:tab w:val="clear" w:pos="4680"/>
        <w:tab w:val="clear" w:pos="9360"/>
        <w:tab w:val="center" w:pos="5245"/>
        <w:tab w:val="right" w:pos="10490"/>
      </w:tabs>
    </w:pPr>
    <w:rPr>
      <w:rFonts w:ascii="Playfair Display" w:hAnsi="Playfair Display"/>
      <w:iCs/>
      <w:color w:val="111111"/>
      <w:sz w:val="16"/>
      <w:szCs w:val="16"/>
      <w14:numForm w14:val="lining"/>
    </w:rPr>
  </w:style>
  <w:style w:type="paragraph" w:customStyle="1" w:styleId="PSEPage1MarginText">
    <w:name w:val="PSE_Page1MarginText"/>
    <w:basedOn w:val="PSEFooter"/>
    <w:qFormat/>
    <w:rsid w:val="00CC083B"/>
    <w:pPr>
      <w:pBdr>
        <w:top w:val="single" w:sz="4" w:space="1" w:color="A6A6A6" w:themeColor="background1" w:themeShade="A6"/>
      </w:pBdr>
      <w:jc w:val="center"/>
    </w:pPr>
    <w:rPr>
      <w:bCs/>
      <w:sz w:val="18"/>
    </w:rPr>
  </w:style>
  <w:style w:type="paragraph" w:customStyle="1" w:styleId="PSEHead3">
    <w:name w:val="PSE_Head3"/>
    <w:basedOn w:val="PSEHead2"/>
    <w:qFormat/>
    <w:rsid w:val="0059764A"/>
    <w:rPr>
      <w:sz w:val="20"/>
    </w:rPr>
  </w:style>
  <w:style w:type="paragraph" w:customStyle="1" w:styleId="Style3">
    <w:name w:val="Style3"/>
    <w:basedOn w:val="PSEHead3"/>
    <w:rsid w:val="0086045C"/>
  </w:style>
  <w:style w:type="paragraph" w:customStyle="1" w:styleId="PSEHead4">
    <w:name w:val="PSE_Head4"/>
    <w:basedOn w:val="PSEHead3"/>
    <w:qFormat/>
    <w:rsid w:val="00866814"/>
  </w:style>
  <w:style w:type="character" w:styleId="PlaceholderText">
    <w:name w:val="Placeholder Text"/>
    <w:basedOn w:val="DefaultParagraphFont"/>
    <w:uiPriority w:val="99"/>
    <w:semiHidden/>
    <w:rsid w:val="0086045C"/>
    <w:rPr>
      <w:color w:val="808080"/>
    </w:rPr>
  </w:style>
  <w:style w:type="numbering" w:customStyle="1" w:styleId="PSEBullet">
    <w:name w:val="PSE_Bullet"/>
    <w:basedOn w:val="NoList"/>
    <w:uiPriority w:val="99"/>
    <w:rsid w:val="00BA1630"/>
    <w:pPr>
      <w:numPr>
        <w:numId w:val="3"/>
      </w:numPr>
    </w:pPr>
  </w:style>
  <w:style w:type="paragraph" w:customStyle="1" w:styleId="PSECopyright">
    <w:name w:val="PSE_Copyright"/>
    <w:basedOn w:val="PSEFooter"/>
    <w:qFormat/>
    <w:rsid w:val="00986C99"/>
    <w:pPr>
      <w:pBdr>
        <w:top w:val="single" w:sz="4" w:space="1" w:color="auto"/>
      </w:pBdr>
      <w:spacing w:before="120" w:after="40"/>
      <w:jc w:val="both"/>
    </w:pPr>
  </w:style>
  <w:style w:type="paragraph" w:customStyle="1" w:styleId="Style4">
    <w:name w:val="Style4"/>
    <w:basedOn w:val="PSECopyright"/>
    <w:rsid w:val="00990FD7"/>
  </w:style>
  <w:style w:type="paragraph" w:customStyle="1" w:styleId="PSEFigureAndCaption">
    <w:name w:val="PSE_FigureAndCaption"/>
    <w:basedOn w:val="PSEText"/>
    <w:qFormat/>
    <w:rsid w:val="003500CB"/>
    <w:pPr>
      <w:spacing w:before="240" w:after="240"/>
      <w:ind w:firstLine="0"/>
      <w:contextualSpacing/>
    </w:pPr>
    <w:rPr>
      <w:noProof/>
      <w:sz w:val="18"/>
    </w:rPr>
  </w:style>
  <w:style w:type="paragraph" w:customStyle="1" w:styleId="PSEEquation">
    <w:name w:val="PSE_Equation"/>
    <w:basedOn w:val="PSEText"/>
    <w:next w:val="PSEText"/>
    <w:link w:val="PSEEquationChar"/>
    <w:qFormat/>
    <w:rsid w:val="00FD6D2C"/>
    <w:pPr>
      <w:tabs>
        <w:tab w:val="clear" w:pos="425"/>
        <w:tab w:val="right" w:pos="510"/>
      </w:tabs>
      <w:spacing w:before="120" w:after="120"/>
    </w:pPr>
  </w:style>
  <w:style w:type="paragraph" w:customStyle="1" w:styleId="PSECitation">
    <w:name w:val="PSE_Citation"/>
    <w:basedOn w:val="PSEText"/>
    <w:qFormat/>
    <w:rsid w:val="00FF7064"/>
    <w:pPr>
      <w:numPr>
        <w:numId w:val="7"/>
      </w:numPr>
      <w:suppressAutoHyphens/>
      <w:spacing w:line="252" w:lineRule="auto"/>
      <w:ind w:left="284" w:hanging="284"/>
      <w:jc w:val="left"/>
    </w:pPr>
  </w:style>
  <w:style w:type="paragraph" w:customStyle="1" w:styleId="PSETableCaption">
    <w:name w:val="PSE_TableCaption"/>
    <w:basedOn w:val="PSEText"/>
    <w:next w:val="PSETableContent"/>
    <w:qFormat/>
    <w:rsid w:val="003500CB"/>
    <w:pPr>
      <w:spacing w:before="240" w:after="120"/>
      <w:ind w:firstLine="0"/>
    </w:pPr>
    <w:rPr>
      <w:sz w:val="18"/>
    </w:rPr>
  </w:style>
  <w:style w:type="table" w:styleId="TableGrid">
    <w:name w:val="Table Grid"/>
    <w:basedOn w:val="TableNormal"/>
    <w:uiPriority w:val="39"/>
    <w:rsid w:val="00B24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SETableFormat">
    <w:name w:val="PSE_TableFormat"/>
    <w:basedOn w:val="TableNormal"/>
    <w:uiPriority w:val="99"/>
    <w:rsid w:val="002B35E1"/>
    <w:pPr>
      <w:widowControl w:val="0"/>
      <w:spacing w:after="0" w:line="240" w:lineRule="auto"/>
      <w:contextualSpacing/>
    </w:pPr>
    <w:rPr>
      <w:rFonts w:ascii="Playfair Display" w:hAnsi="Playfair Display"/>
      <w:sz w:val="18"/>
      <w14:numForm w14:val="lining"/>
      <w14:numSpacing w14:val="tabular"/>
    </w:rPr>
    <w:tblPr>
      <w:tblBorders>
        <w:top w:val="single" w:sz="4" w:space="0" w:color="auto"/>
        <w:bottom w:val="single" w:sz="12" w:space="0" w:color="auto"/>
      </w:tblBorders>
    </w:tblPr>
    <w:tblStylePr w:type="firstRow">
      <w:rPr>
        <w:rFonts w:ascii="Playfair Display" w:hAnsi="Playfair Display"/>
        <w:sz w:val="18"/>
      </w:rPr>
    </w:tblStylePr>
  </w:style>
  <w:style w:type="paragraph" w:customStyle="1" w:styleId="PSETableContent">
    <w:name w:val="PSE_TableContent"/>
    <w:basedOn w:val="PSEText"/>
    <w:next w:val="PSEText"/>
    <w:qFormat/>
    <w:rsid w:val="00CC083B"/>
    <w:pPr>
      <w:ind w:firstLine="0"/>
      <w:contextualSpacing/>
      <w:jc w:val="left"/>
    </w:pPr>
    <w:rPr>
      <w:sz w:val="18"/>
    </w:rPr>
  </w:style>
  <w:style w:type="paragraph" w:customStyle="1" w:styleId="PSENumberedList">
    <w:name w:val="PSE_NumberedList"/>
    <w:basedOn w:val="PSECitation"/>
    <w:rsid w:val="0015631D"/>
    <w:pPr>
      <w:tabs>
        <w:tab w:val="clear" w:pos="425"/>
        <w:tab w:val="left" w:pos="709"/>
      </w:tabs>
      <w:spacing w:before="120" w:after="120"/>
      <w:ind w:left="709"/>
    </w:pPr>
  </w:style>
  <w:style w:type="paragraph" w:customStyle="1" w:styleId="PSEBulletedList">
    <w:name w:val="PSE_BulletedList"/>
    <w:basedOn w:val="PSENumberedList"/>
    <w:qFormat/>
    <w:rsid w:val="00836D33"/>
    <w:pPr>
      <w:numPr>
        <w:numId w:val="12"/>
      </w:numPr>
    </w:pPr>
  </w:style>
  <w:style w:type="character" w:customStyle="1" w:styleId="PSECodeInline">
    <w:name w:val="PSE_CodeInline"/>
    <w:basedOn w:val="DefaultParagraphFont"/>
    <w:uiPriority w:val="1"/>
    <w:qFormat/>
    <w:rsid w:val="002A6C68"/>
    <w:rPr>
      <w:rFonts w:ascii="Courier New" w:hAnsi="Courier New"/>
      <w:sz w:val="18"/>
    </w:rPr>
  </w:style>
  <w:style w:type="paragraph" w:customStyle="1" w:styleId="PSECode">
    <w:name w:val="PSE_Code"/>
    <w:rsid w:val="002A6C68"/>
    <w:pPr>
      <w:tabs>
        <w:tab w:val="left" w:pos="284"/>
        <w:tab w:val="left" w:pos="567"/>
        <w:tab w:val="left" w:pos="62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120" w:after="40" w:line="288" w:lineRule="auto"/>
      <w:contextualSpacing/>
    </w:pPr>
    <w:rPr>
      <w:rFonts w:ascii="Courier New" w:hAnsi="Courier New" w:cs="STIX Two Text"/>
      <w:color w:val="000000"/>
      <w:sz w:val="18"/>
      <w:szCs w:val="20"/>
      <w14:numForm w14:val="lining"/>
    </w:rPr>
  </w:style>
  <w:style w:type="paragraph" w:customStyle="1" w:styleId="PSEDefinition">
    <w:name w:val="PSE_Definition"/>
    <w:basedOn w:val="PSEEquation"/>
    <w:link w:val="PSEDefinitionChar"/>
    <w:qFormat/>
    <w:rsid w:val="00951305"/>
    <w:pPr>
      <w:ind w:left="425" w:right="425" w:firstLine="0"/>
    </w:pPr>
    <w:rPr>
      <w:color w:val="00509E"/>
    </w:rPr>
  </w:style>
  <w:style w:type="character" w:customStyle="1" w:styleId="PSETextChar">
    <w:name w:val="PSE_Text Char"/>
    <w:basedOn w:val="DefaultParagraphFont"/>
    <w:link w:val="PSEText"/>
    <w:rsid w:val="003D2CEA"/>
    <w:rPr>
      <w:rFonts w:ascii="Playfair Display" w:hAnsi="Playfair Display" w:cs="STIX Two Text"/>
      <w:color w:val="000000"/>
      <w:sz w:val="20"/>
      <w:szCs w:val="20"/>
      <w14:ligatures w14:val="standard"/>
      <w14:numForm w14:val="lining"/>
      <w14:numSpacing w14:val="tabular"/>
    </w:rPr>
  </w:style>
  <w:style w:type="character" w:customStyle="1" w:styleId="PSEEquationChar">
    <w:name w:val="PSE_Equation Char"/>
    <w:basedOn w:val="PSETextChar"/>
    <w:link w:val="PSEEquation"/>
    <w:rsid w:val="00951305"/>
    <w:rPr>
      <w:rFonts w:ascii="Playfair Display" w:hAnsi="Playfair Display" w:cs="STIX Two Text"/>
      <w:color w:val="000000"/>
      <w:sz w:val="18"/>
      <w:szCs w:val="20"/>
      <w14:ligatures w14:val="standard"/>
      <w14:numForm w14:val="lining"/>
      <w14:numSpacing w14:val="tabular"/>
    </w:rPr>
  </w:style>
  <w:style w:type="character" w:customStyle="1" w:styleId="PSEDefinitionChar">
    <w:name w:val="PSE_Definition Char"/>
    <w:basedOn w:val="PSEEquationChar"/>
    <w:link w:val="PSEDefinition"/>
    <w:rsid w:val="00951305"/>
    <w:rPr>
      <w:rFonts w:ascii="Playfair Display" w:hAnsi="Playfair Display" w:cs="STIX Two Text"/>
      <w:color w:val="00509E"/>
      <w:sz w:val="18"/>
      <w:szCs w:val="20"/>
      <w14:ligatures w14:val="standard"/>
      <w14:numForm w14:val="lining"/>
      <w14:numSpacing w14:val="tabular"/>
    </w:rPr>
  </w:style>
  <w:style w:type="paragraph" w:customStyle="1" w:styleId="PSETheoremTitle">
    <w:name w:val="PSE_TheoremTitle"/>
    <w:basedOn w:val="PSEText"/>
    <w:next w:val="PSEDefinition"/>
    <w:link w:val="PSETheoremTitleChar"/>
    <w:qFormat/>
    <w:rsid w:val="00AA312D"/>
    <w:pPr>
      <w:spacing w:before="120"/>
      <w:ind w:firstLine="0"/>
    </w:pPr>
    <w:rPr>
      <w:b/>
    </w:rPr>
  </w:style>
  <w:style w:type="character" w:customStyle="1" w:styleId="PSETheoremTitleChar">
    <w:name w:val="PSE_TheoremTitle Char"/>
    <w:basedOn w:val="PSETextChar"/>
    <w:link w:val="PSETheoremTitle"/>
    <w:rsid w:val="00AA312D"/>
    <w:rPr>
      <w:rFonts w:ascii="Playfair Display" w:hAnsi="Playfair Display" w:cs="STIX Two Text"/>
      <w:b/>
      <w:color w:val="000000"/>
      <w:sz w:val="20"/>
      <w:szCs w:val="20"/>
      <w14:ligatures w14:val="standard"/>
      <w14:numForm w14:val="lining"/>
      <w14:numSpacing w14:val="tabula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E1C"/>
    <w:pPr>
      <w:spacing w:after="0" w:line="240" w:lineRule="auto"/>
    </w:pPr>
    <w:rPr>
      <w:rFonts w:ascii="Playfair Display" w:hAnsi="Playfair Display" w:cs="Playfair Displa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1C"/>
    <w:rPr>
      <w:rFonts w:ascii="Playfair Display" w:hAnsi="Playfair Display" w:cs="Playfair Display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C7E1C"/>
  </w:style>
  <w:style w:type="paragraph" w:styleId="BlockText">
    <w:name w:val="Block Text"/>
    <w:basedOn w:val="Normal"/>
    <w:uiPriority w:val="99"/>
    <w:semiHidden/>
    <w:unhideWhenUsed/>
    <w:rsid w:val="00DC7E1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="Playfair Display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C7E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7E1C"/>
  </w:style>
  <w:style w:type="paragraph" w:styleId="BodyText2">
    <w:name w:val="Body Text 2"/>
    <w:basedOn w:val="Normal"/>
    <w:link w:val="BodyText2Char"/>
    <w:uiPriority w:val="99"/>
    <w:semiHidden/>
    <w:unhideWhenUsed/>
    <w:rsid w:val="00DC7E1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C7E1C"/>
  </w:style>
  <w:style w:type="paragraph" w:styleId="BodyText3">
    <w:name w:val="Body Text 3"/>
    <w:basedOn w:val="Normal"/>
    <w:link w:val="BodyText3Char"/>
    <w:uiPriority w:val="99"/>
    <w:semiHidden/>
    <w:unhideWhenUsed/>
    <w:rsid w:val="00DC7E1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C7E1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C7E1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C7E1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C7E1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C7E1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C7E1C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C7E1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C7E1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C7E1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C7E1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C7E1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7E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C7E1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C7E1C"/>
  </w:style>
  <w:style w:type="paragraph" w:styleId="CommentText">
    <w:name w:val="annotation text"/>
    <w:basedOn w:val="Normal"/>
    <w:link w:val="CommentTextChar"/>
    <w:uiPriority w:val="99"/>
    <w:semiHidden/>
    <w:unhideWhenUsed/>
    <w:rsid w:val="00DC7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7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E1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C7E1C"/>
  </w:style>
  <w:style w:type="character" w:customStyle="1" w:styleId="DateChar">
    <w:name w:val="Date Char"/>
    <w:basedOn w:val="DefaultParagraphFont"/>
    <w:link w:val="Date"/>
    <w:uiPriority w:val="99"/>
    <w:semiHidden/>
    <w:rsid w:val="00DC7E1C"/>
  </w:style>
  <w:style w:type="paragraph" w:styleId="DocumentMap">
    <w:name w:val="Document Map"/>
    <w:basedOn w:val="Normal"/>
    <w:link w:val="DocumentMapChar"/>
    <w:uiPriority w:val="99"/>
    <w:semiHidden/>
    <w:unhideWhenUsed/>
    <w:rsid w:val="00DC7E1C"/>
    <w:pPr>
      <w:spacing w:after="0" w:line="240" w:lineRule="auto"/>
    </w:pPr>
    <w:rPr>
      <w:rFonts w:ascii="Playfair Display" w:hAnsi="Playfair Display" w:cs="Playfair Display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C7E1C"/>
    <w:rPr>
      <w:rFonts w:ascii="Playfair Display" w:hAnsi="Playfair Display" w:cs="Playfair Display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DC7E1C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DC7E1C"/>
  </w:style>
  <w:style w:type="paragraph" w:styleId="EndnoteText">
    <w:name w:val="endnote text"/>
    <w:basedOn w:val="Normal"/>
    <w:link w:val="EndnoteTextChar"/>
    <w:uiPriority w:val="99"/>
    <w:semiHidden/>
    <w:unhideWhenUsed/>
    <w:rsid w:val="00DC7E1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7E1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C7E1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Playfair Display" w:eastAsia="Playfair Display" w:hAnsi="Playfair Display" w:cs="Playfair Display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C7E1C"/>
    <w:pPr>
      <w:spacing w:after="0" w:line="240" w:lineRule="auto"/>
    </w:pPr>
    <w:rPr>
      <w:rFonts w:ascii="Playfair Display" w:eastAsia="Playfair Display" w:hAnsi="Playfair Display" w:cs="Playfair Display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E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E1C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C7E1C"/>
    <w:rPr>
      <w:rFonts w:ascii="Playfair Display" w:eastAsia="Playfair Display" w:hAnsi="Playfair Display" w:cs="Playfair Display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E1C"/>
    <w:rPr>
      <w:rFonts w:ascii="Playfair Display" w:eastAsia="Playfair Display" w:hAnsi="Playfair Display" w:cs="Playfair Display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E1C"/>
    <w:rPr>
      <w:rFonts w:ascii="Playfair Display" w:eastAsia="Playfair Display" w:hAnsi="Playfair Display" w:cs="Playfair Display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E1C"/>
    <w:rPr>
      <w:rFonts w:ascii="Playfair Display" w:eastAsia="Playfair Display" w:hAnsi="Playfair Display" w:cs="Playfair Display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E1C"/>
    <w:rPr>
      <w:rFonts w:ascii="Playfair Display" w:eastAsia="Playfair Display" w:hAnsi="Playfair Display" w:cs="Playfair Display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E1C"/>
    <w:rPr>
      <w:rFonts w:ascii="Playfair Display" w:eastAsia="Playfair Display" w:hAnsi="Playfair Display" w:cs="Playfair Display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E1C"/>
    <w:rPr>
      <w:rFonts w:ascii="Playfair Display" w:eastAsia="Playfair Display" w:hAnsi="Playfair Display" w:cs="Playfair Display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E1C"/>
    <w:rPr>
      <w:rFonts w:ascii="Playfair Display" w:eastAsia="Playfair Display" w:hAnsi="Playfair Display" w:cs="Playfair Display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E1C"/>
    <w:rPr>
      <w:rFonts w:ascii="Playfair Display" w:eastAsia="Playfair Display" w:hAnsi="Playfair Display" w:cs="Playfair Display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C7E1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C7E1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7E1C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7E1C"/>
    <w:rPr>
      <w:rFonts w:ascii="Courier New" w:hAnsi="Courier New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C7E1C"/>
    <w:rPr>
      <w:rFonts w:ascii="Playfair Display" w:eastAsia="Playfair Display" w:hAnsi="Playfair Display" w:cs="Playfair Display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DC7E1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E1C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DC7E1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C7E1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C7E1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C7E1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C7E1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C7E1C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C7E1C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C7E1C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C7E1C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C7E1C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C7E1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C7E1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C7E1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C7E1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C7E1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DC7E1C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C7E1C"/>
    <w:pPr>
      <w:numPr>
        <w:numId w:val="1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C7E1C"/>
    <w:pPr>
      <w:numPr>
        <w:numId w:val="2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C7E1C"/>
    <w:pPr>
      <w:numPr>
        <w:numId w:val="2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C7E1C"/>
    <w:pPr>
      <w:numPr>
        <w:numId w:val="22"/>
      </w:numPr>
      <w:contextualSpacing/>
    </w:pPr>
  </w:style>
  <w:style w:type="paragraph" w:styleId="ListParagraph">
    <w:name w:val="List Paragraph"/>
    <w:basedOn w:val="Normal"/>
    <w:uiPriority w:val="34"/>
    <w:rsid w:val="00DC7E1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DC7E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urier New" w:hAnsi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C7E1C"/>
    <w:rPr>
      <w:rFonts w:ascii="Courier New" w:hAnsi="Courier New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C7E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Playfair Display" w:eastAsia="Playfair Display" w:hAnsi="Playfair Display" w:cs="Playfair Display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C7E1C"/>
    <w:rPr>
      <w:rFonts w:ascii="Playfair Display" w:eastAsia="Playfair Display" w:hAnsi="Playfair Display" w:cs="Playfair Display"/>
      <w:sz w:val="24"/>
      <w:szCs w:val="24"/>
      <w:shd w:val="pct20" w:color="auto" w:fill="auto"/>
    </w:rPr>
  </w:style>
  <w:style w:type="paragraph" w:styleId="NoSpacing">
    <w:name w:val="No Spacing"/>
    <w:uiPriority w:val="1"/>
    <w:rsid w:val="00DC7E1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7E1C"/>
    <w:rPr>
      <w:rFonts w:ascii="Playfair Display" w:hAnsi="Playfair Display" w:cs="Playfair Display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7E1C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C7E1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C7E1C"/>
  </w:style>
  <w:style w:type="paragraph" w:styleId="PlainText">
    <w:name w:val="Plain Text"/>
    <w:basedOn w:val="Normal"/>
    <w:link w:val="PlainTextChar"/>
    <w:uiPriority w:val="99"/>
    <w:semiHidden/>
    <w:unhideWhenUsed/>
    <w:rsid w:val="00DC7E1C"/>
    <w:pPr>
      <w:spacing w:after="0" w:line="240" w:lineRule="auto"/>
    </w:pPr>
    <w:rPr>
      <w:rFonts w:ascii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7E1C"/>
    <w:rPr>
      <w:rFonts w:ascii="Courier New" w:hAnsi="Courier New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rsid w:val="00DC7E1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E1C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C7E1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C7E1C"/>
  </w:style>
  <w:style w:type="paragraph" w:styleId="Signature">
    <w:name w:val="Signature"/>
    <w:basedOn w:val="Normal"/>
    <w:link w:val="SignatureChar"/>
    <w:uiPriority w:val="99"/>
    <w:semiHidden/>
    <w:unhideWhenUsed/>
    <w:rsid w:val="00DC7E1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C7E1C"/>
  </w:style>
  <w:style w:type="paragraph" w:styleId="Subtitle">
    <w:name w:val="Subtitle"/>
    <w:basedOn w:val="Normal"/>
    <w:next w:val="Normal"/>
    <w:link w:val="SubtitleChar"/>
    <w:uiPriority w:val="11"/>
    <w:rsid w:val="00DC7E1C"/>
    <w:pPr>
      <w:numPr>
        <w:ilvl w:val="1"/>
      </w:numPr>
    </w:pPr>
    <w:rPr>
      <w:rFonts w:eastAsia="Playfair Display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E1C"/>
    <w:rPr>
      <w:rFonts w:eastAsia="Playfair Display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C7E1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C7E1C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rsid w:val="00DC7E1C"/>
    <w:pPr>
      <w:spacing w:after="0" w:line="240" w:lineRule="auto"/>
      <w:contextualSpacing/>
    </w:pPr>
    <w:rPr>
      <w:rFonts w:ascii="Playfair Display" w:eastAsia="Playfair Display" w:hAnsi="Playfair Display" w:cs="Playfair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E1C"/>
    <w:rPr>
      <w:rFonts w:ascii="Playfair Display" w:eastAsia="Playfair Display" w:hAnsi="Playfair Display" w:cs="Playfair Display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C7E1C"/>
    <w:pPr>
      <w:spacing w:before="120"/>
    </w:pPr>
    <w:rPr>
      <w:rFonts w:ascii="Playfair Display" w:eastAsia="Playfair Display" w:hAnsi="Playfair Display" w:cs="Playfair Display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C7E1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C7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C7E1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C7E1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C7E1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C7E1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C7E1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C7E1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C7E1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7E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ecommunity.org/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gif"/><Relationship Id="rId2" Type="http://schemas.openxmlformats.org/officeDocument/2006/relationships/numbering" Target="numbering.xml"/><Relationship Id="rId16" Type="http://schemas.openxmlformats.org/officeDocument/2006/relationships/hyperlink" Target="http://hyper.link/deep/link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doi.org/10.1234/56789.10" TargetMode="External"/><Relationship Id="rId10" Type="http://schemas.openxmlformats.org/officeDocument/2006/relationships/hyperlink" Target="https://fomms.cache.org/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%5bDOI_DoNotChange%5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18CE04E3EB4F1C8D67E07CC4F6A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0588C-B8C7-4D9F-B205-8A91CE7C79B6}"/>
      </w:docPartPr>
      <w:docPartBody>
        <w:p w:rsidR="00B63B33" w:rsidRDefault="003A704B" w:rsidP="003A704B">
          <w:pPr>
            <w:pStyle w:val="0818CE04E3EB4F1C8D67E07CC4F6A9472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98D410AC7D3444A183D433D52B5E3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D1DCE-B7B4-41AB-BB41-F4C60C46EE3A}"/>
      </w:docPartPr>
      <w:docPartBody>
        <w:p w:rsidR="00B63B33" w:rsidRDefault="003A704B" w:rsidP="003A704B">
          <w:pPr>
            <w:pStyle w:val="98D410AC7D3444A183D433D52B5E36691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2E1E32900FA4477EA4C6B82671441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9C18B-60C9-4724-8CAA-173729AEE557}"/>
      </w:docPartPr>
      <w:docPartBody>
        <w:p w:rsidR="00B63B33" w:rsidRDefault="003A704B" w:rsidP="003A704B">
          <w:pPr>
            <w:pStyle w:val="2E1E32900FA4477EA4C6B82671441BA81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1CEA576970EE47849A894977C9A32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B5388-918E-44BE-B38A-54019AA8B734}"/>
      </w:docPartPr>
      <w:docPartBody>
        <w:p w:rsidR="00B63B33" w:rsidRDefault="003A704B" w:rsidP="003A704B">
          <w:pPr>
            <w:pStyle w:val="1CEA576970EE47849A894977C9A320801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9AC059B07D2B43449A199ADFDFF42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6AEE5-3584-4BA6-8D58-076703AE2139}"/>
      </w:docPartPr>
      <w:docPartBody>
        <w:p w:rsidR="00B63B33" w:rsidRDefault="003A704B" w:rsidP="003A704B">
          <w:pPr>
            <w:pStyle w:val="9AC059B07D2B43449A199ADFDFF421F01"/>
          </w:pPr>
          <w:r w:rsidRPr="007B088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ayfair Display">
    <w:charset w:val="00"/>
    <w:family w:val="auto"/>
    <w:pitch w:val="variable"/>
    <w:sig w:usb0="20000207" w:usb1="00000000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IX Two Text">
    <w:charset w:val="00"/>
    <w:family w:val="auto"/>
    <w:pitch w:val="variable"/>
    <w:sig w:usb0="A00002FF" w:usb1="0000001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4B"/>
    <w:rsid w:val="000A267C"/>
    <w:rsid w:val="000B788C"/>
    <w:rsid w:val="001607C3"/>
    <w:rsid w:val="00202753"/>
    <w:rsid w:val="003A704B"/>
    <w:rsid w:val="00426C3E"/>
    <w:rsid w:val="005A1FB7"/>
    <w:rsid w:val="005A2DF0"/>
    <w:rsid w:val="00602329"/>
    <w:rsid w:val="00647561"/>
    <w:rsid w:val="00743A26"/>
    <w:rsid w:val="008D091E"/>
    <w:rsid w:val="00AE78F7"/>
    <w:rsid w:val="00B63B33"/>
    <w:rsid w:val="00B94F9F"/>
    <w:rsid w:val="00C837D6"/>
    <w:rsid w:val="00D50C69"/>
    <w:rsid w:val="00DE4919"/>
    <w:rsid w:val="00E34898"/>
    <w:rsid w:val="00EB0D5F"/>
    <w:rsid w:val="00EC67E2"/>
    <w:rsid w:val="00FC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704B"/>
    <w:rPr>
      <w:color w:val="808080"/>
    </w:rPr>
  </w:style>
  <w:style w:type="paragraph" w:customStyle="1" w:styleId="0818CE04E3EB4F1C8D67E07CC4F6A9472">
    <w:name w:val="0818CE04E3EB4F1C8D67E07CC4F6A9472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98D410AC7D3444A183D433D52B5E36691">
    <w:name w:val="98D410AC7D3444A183D433D52B5E3669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2E1E32900FA4477EA4C6B82671441BA81">
    <w:name w:val="2E1E32900FA4477EA4C6B82671441BA8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1CEA576970EE47849A894977C9A320801">
    <w:name w:val="1CEA576970EE47849A894977C9A32080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9AC059B07D2B43449A199ADFDFF421F01">
    <w:name w:val="9AC059B07D2B43449A199ADFDFF421F0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Playfair Display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Playfair Display"/>
        <a:font script="Hebr" typeface="Playfair Display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Playfair Display"/>
        <a:font script="Uigh" typeface="Microsoft Uighur"/>
        <a:font script="Geor" typeface="Sylfaen"/>
      </a:majorFont>
      <a:minorFont>
        <a:latin typeface="Playfair Display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3EE4-C614-4AED-B1A4-E8ADB5D17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4010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A. Adams II</dc:creator>
  <cp:keywords/>
  <dc:description/>
  <cp:lastModifiedBy>Adjiman, Claire S J</cp:lastModifiedBy>
  <cp:revision>2</cp:revision>
  <cp:lastPrinted>2026-07-10T07:07:00Z</cp:lastPrinted>
  <dcterms:created xsi:type="dcterms:W3CDTF">2026-09-15T15:14:00Z</dcterms:created>
  <dcterms:modified xsi:type="dcterms:W3CDTF">2026-09-15T15:14:00Z</dcterms:modified>
</cp:coreProperties>
</file>